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1FAB" w14:textId="04993DC8" w:rsidR="008B60C8" w:rsidRPr="007028FC" w:rsidRDefault="002C4D48" w:rsidP="002C4D48">
      <w:pPr>
        <w:pBdr>
          <w:bottom w:val="single" w:sz="4" w:space="1" w:color="auto"/>
        </w:pBdr>
        <w:spacing w:after="0" w:line="240" w:lineRule="auto"/>
        <w:jc w:val="center"/>
        <w:rPr>
          <w:b/>
          <w:color w:val="660033"/>
          <w:sz w:val="36"/>
          <w:lang w:val="en-US"/>
        </w:rPr>
      </w:pPr>
      <w:r>
        <w:rPr>
          <w:b/>
          <w:color w:val="660033"/>
          <w:sz w:val="36"/>
          <w:lang w:val="en-US"/>
        </w:rPr>
        <w:t xml:space="preserve">M2 </w:t>
      </w:r>
      <w:r w:rsidR="008B60C8" w:rsidRPr="007028FC">
        <w:rPr>
          <w:b/>
          <w:color w:val="660033"/>
          <w:sz w:val="36"/>
          <w:lang w:val="en-US"/>
        </w:rPr>
        <w:t>Internship proposal</w:t>
      </w:r>
    </w:p>
    <w:p w14:paraId="3E269360" w14:textId="5680A70B" w:rsidR="00F76526" w:rsidRPr="007028FC" w:rsidRDefault="008B60C8" w:rsidP="002C4D48">
      <w:pPr>
        <w:pBdr>
          <w:bottom w:val="single" w:sz="4" w:space="1" w:color="auto"/>
        </w:pBdr>
        <w:spacing w:after="0" w:line="240" w:lineRule="auto"/>
        <w:jc w:val="center"/>
        <w:rPr>
          <w:b/>
          <w:color w:val="660033"/>
          <w:sz w:val="36"/>
          <w:lang w:val="en-US"/>
        </w:rPr>
      </w:pPr>
      <w:r w:rsidRPr="007028FC">
        <w:rPr>
          <w:b/>
          <w:color w:val="660033"/>
          <w:sz w:val="36"/>
          <w:lang w:val="en-US"/>
        </w:rPr>
        <w:t>202</w:t>
      </w:r>
      <w:r w:rsidR="001573E2">
        <w:rPr>
          <w:b/>
          <w:color w:val="660033"/>
          <w:sz w:val="36"/>
          <w:lang w:val="en-US"/>
        </w:rPr>
        <w:t>3</w:t>
      </w:r>
      <w:r w:rsidRPr="007028FC">
        <w:rPr>
          <w:b/>
          <w:color w:val="660033"/>
          <w:sz w:val="36"/>
          <w:lang w:val="en-US"/>
        </w:rPr>
        <w:t xml:space="preserve"> - 202</w:t>
      </w:r>
      <w:r w:rsidR="001573E2">
        <w:rPr>
          <w:b/>
          <w:color w:val="660033"/>
          <w:sz w:val="36"/>
          <w:lang w:val="en-US"/>
        </w:rPr>
        <w:t>4</w:t>
      </w:r>
    </w:p>
    <w:p w14:paraId="68F0A2D0" w14:textId="77777777" w:rsidR="00883277" w:rsidRPr="007028FC" w:rsidRDefault="00883277" w:rsidP="0023280C">
      <w:pPr>
        <w:pBdr>
          <w:bottom w:val="single" w:sz="4" w:space="1" w:color="auto"/>
        </w:pBdr>
        <w:spacing w:after="0" w:line="240" w:lineRule="auto"/>
        <w:ind w:firstLine="4253"/>
        <w:rPr>
          <w:b/>
          <w:color w:val="660033"/>
          <w:sz w:val="36"/>
          <w:lang w:val="en-US"/>
        </w:rPr>
      </w:pPr>
    </w:p>
    <w:p w14:paraId="72A2F6B4" w14:textId="77777777" w:rsidR="00F76526" w:rsidRPr="00E47B5B" w:rsidRDefault="007028FC" w:rsidP="00E47B5B">
      <w:pPr>
        <w:shd w:val="clear" w:color="auto" w:fill="DEEAF6" w:themeFill="accent1" w:themeFillTint="33"/>
        <w:spacing w:after="0" w:line="240" w:lineRule="auto"/>
        <w:jc w:val="center"/>
        <w:rPr>
          <w:b/>
          <w:smallCaps/>
          <w:color w:val="002060"/>
          <w:lang w:val="en-US"/>
        </w:rPr>
      </w:pPr>
      <w:r w:rsidRPr="00E47B5B">
        <w:rPr>
          <w:b/>
          <w:smallCaps/>
          <w:color w:val="002060"/>
          <w:lang w:val="en-US"/>
        </w:rPr>
        <w:t>Team</w:t>
      </w:r>
    </w:p>
    <w:p w14:paraId="49815F9E" w14:textId="1B4A7C79" w:rsidR="007028FC" w:rsidRDefault="00E47B5B" w:rsidP="0023280C">
      <w:pPr>
        <w:spacing w:after="0" w:line="240" w:lineRule="auto"/>
        <w:rPr>
          <w:color w:val="002060"/>
          <w:lang w:val="en-US"/>
        </w:rPr>
      </w:pPr>
      <w:r w:rsidRPr="00E47B5B">
        <w:rPr>
          <w:color w:val="002060"/>
          <w:lang w:val="en-US"/>
        </w:rPr>
        <w:t>T</w:t>
      </w:r>
      <w:r w:rsidR="007028FC" w:rsidRPr="00E47B5B">
        <w:rPr>
          <w:color w:val="002060"/>
          <w:lang w:val="en-US"/>
        </w:rPr>
        <w:t>eam:</w:t>
      </w:r>
      <w:r w:rsidR="001573E2" w:rsidRPr="001573E2">
        <w:rPr>
          <w:color w:val="002060"/>
          <w:lang w:val="en-US"/>
        </w:rPr>
        <w:t xml:space="preserve"> </w:t>
      </w:r>
      <w:r w:rsidR="001573E2">
        <w:rPr>
          <w:color w:val="002060"/>
          <w:lang w:val="en-US"/>
        </w:rPr>
        <w:t>Regulatory RNAs in Clostridia</w:t>
      </w:r>
      <w:r w:rsidR="000A5A26">
        <w:rPr>
          <w:color w:val="002060"/>
          <w:lang w:val="en-US"/>
        </w:rPr>
        <w:t xml:space="preserve"> </w:t>
      </w:r>
    </w:p>
    <w:p w14:paraId="412AA00A" w14:textId="5C2FAB13" w:rsidR="000A5A26" w:rsidRPr="00E47B5B" w:rsidRDefault="000A5A26" w:rsidP="0023280C">
      <w:pPr>
        <w:spacing w:after="0" w:line="240" w:lineRule="auto"/>
        <w:rPr>
          <w:color w:val="002060"/>
          <w:lang w:val="en-US"/>
        </w:rPr>
      </w:pPr>
      <w:r>
        <w:rPr>
          <w:color w:val="002060"/>
          <w:lang w:val="en-US"/>
        </w:rPr>
        <w:t xml:space="preserve">Team website: </w:t>
      </w:r>
      <w:r w:rsidRPr="000A5A26">
        <w:rPr>
          <w:color w:val="002060"/>
          <w:lang w:val="en-US"/>
        </w:rPr>
        <w:t>https://www.i2bc.paris-saclay.fr/regulatory-rnas-in-clostridia/</w:t>
      </w:r>
    </w:p>
    <w:p w14:paraId="033E1050" w14:textId="708F77EC" w:rsidR="007028FC" w:rsidRPr="00E47B5B" w:rsidRDefault="00443176" w:rsidP="007028FC">
      <w:pPr>
        <w:spacing w:after="0" w:line="240" w:lineRule="auto"/>
        <w:rPr>
          <w:color w:val="002060"/>
          <w:lang w:val="en-US"/>
        </w:rPr>
      </w:pPr>
      <w:r>
        <w:rPr>
          <w:color w:val="002060"/>
          <w:lang w:val="en-US"/>
        </w:rPr>
        <w:t>Head</w:t>
      </w:r>
      <w:r w:rsidR="007028FC" w:rsidRPr="00E47B5B">
        <w:rPr>
          <w:color w:val="002060"/>
          <w:lang w:val="en-US"/>
        </w:rPr>
        <w:t xml:space="preserve"> of the team:</w:t>
      </w:r>
      <w:r w:rsidR="001573E2">
        <w:rPr>
          <w:color w:val="002060"/>
          <w:lang w:val="en-US"/>
        </w:rPr>
        <w:t xml:space="preserve"> Olga Soutourina</w:t>
      </w:r>
    </w:p>
    <w:p w14:paraId="7F046D5A" w14:textId="3718278D" w:rsidR="007028FC" w:rsidRPr="00E47B5B" w:rsidRDefault="007028FC" w:rsidP="007028FC">
      <w:pPr>
        <w:spacing w:after="0" w:line="240" w:lineRule="auto"/>
        <w:rPr>
          <w:color w:val="002060"/>
          <w:lang w:val="en-US"/>
        </w:rPr>
      </w:pPr>
      <w:r w:rsidRPr="00E47B5B">
        <w:rPr>
          <w:color w:val="002060"/>
          <w:lang w:val="en-US"/>
        </w:rPr>
        <w:t>Address:</w:t>
      </w:r>
      <w:r w:rsidR="001573E2">
        <w:rPr>
          <w:color w:val="002060"/>
          <w:lang w:val="en-US"/>
        </w:rPr>
        <w:t xml:space="preserve"> 1 avenue de la Terrasse, 91190 Gif-sur-Yvette</w:t>
      </w:r>
    </w:p>
    <w:p w14:paraId="67E420EA" w14:textId="3DD3A3BA" w:rsidR="00F76526" w:rsidRPr="00E47B5B" w:rsidRDefault="00443176" w:rsidP="0023280C">
      <w:pPr>
        <w:spacing w:after="0" w:line="240" w:lineRule="auto"/>
        <w:rPr>
          <w:color w:val="002060"/>
          <w:lang w:val="en-US"/>
        </w:rPr>
      </w:pPr>
      <w:r>
        <w:rPr>
          <w:color w:val="002060"/>
          <w:lang w:val="en-US"/>
        </w:rPr>
        <w:t>Supervisor</w:t>
      </w:r>
      <w:bookmarkStart w:id="0" w:name="_GoBack"/>
      <w:bookmarkEnd w:id="0"/>
      <w:r w:rsidR="007028FC" w:rsidRPr="00E47B5B">
        <w:rPr>
          <w:color w:val="002060"/>
          <w:lang w:val="en-US"/>
        </w:rPr>
        <w:t xml:space="preserve"> of the internship</w:t>
      </w:r>
      <w:r w:rsidR="00F76526" w:rsidRPr="00E47B5B">
        <w:rPr>
          <w:color w:val="002060"/>
          <w:lang w:val="en-US"/>
        </w:rPr>
        <w:t xml:space="preserve">: </w:t>
      </w:r>
      <w:r w:rsidR="001573E2">
        <w:rPr>
          <w:color w:val="002060"/>
          <w:lang w:val="en-US"/>
        </w:rPr>
        <w:t>Olga Soutourina</w:t>
      </w:r>
    </w:p>
    <w:p w14:paraId="35CF8E4B" w14:textId="7BB5FAAF" w:rsidR="007028FC" w:rsidRPr="00E47B5B" w:rsidRDefault="007028FC" w:rsidP="007028FC">
      <w:pPr>
        <w:spacing w:after="0" w:line="240" w:lineRule="auto"/>
        <w:rPr>
          <w:color w:val="002060"/>
          <w:lang w:val="en-US"/>
        </w:rPr>
      </w:pPr>
      <w:r w:rsidRPr="00E47B5B">
        <w:rPr>
          <w:color w:val="002060"/>
          <w:lang w:val="en-US"/>
        </w:rPr>
        <w:t>Tel:</w:t>
      </w:r>
      <w:r w:rsidR="00FE7BE2">
        <w:rPr>
          <w:color w:val="002060"/>
          <w:lang w:val="en-US"/>
        </w:rPr>
        <w:t xml:space="preserve"> 01 69 82 62 06</w:t>
      </w:r>
    </w:p>
    <w:p w14:paraId="7692B28D" w14:textId="2BA896A5" w:rsidR="007028FC" w:rsidRPr="00E47B5B" w:rsidRDefault="007028FC" w:rsidP="007028FC">
      <w:pPr>
        <w:spacing w:after="0" w:line="240" w:lineRule="auto"/>
        <w:rPr>
          <w:color w:val="002060"/>
          <w:lang w:val="en-US"/>
        </w:rPr>
      </w:pPr>
      <w:r w:rsidRPr="00E47B5B">
        <w:rPr>
          <w:color w:val="002060"/>
          <w:lang w:val="en-US"/>
        </w:rPr>
        <w:t>@:</w:t>
      </w:r>
      <w:r w:rsidR="001573E2">
        <w:rPr>
          <w:color w:val="002060"/>
          <w:lang w:val="en-US"/>
        </w:rPr>
        <w:t>olga.soutourina@</w:t>
      </w:r>
      <w:r w:rsidR="00D44805">
        <w:rPr>
          <w:color w:val="002060"/>
          <w:lang w:val="en-US"/>
        </w:rPr>
        <w:t>i2bc.paris-saclay</w:t>
      </w:r>
      <w:r w:rsidR="001573E2">
        <w:rPr>
          <w:color w:val="002060"/>
          <w:lang w:val="en-US"/>
        </w:rPr>
        <w:t>.fr</w:t>
      </w:r>
    </w:p>
    <w:p w14:paraId="602B8BC7" w14:textId="77777777" w:rsidR="00F76526" w:rsidRPr="00B20201" w:rsidRDefault="00F76526" w:rsidP="0023280C">
      <w:pPr>
        <w:pBdr>
          <w:bottom w:val="single" w:sz="4" w:space="1" w:color="auto"/>
        </w:pBdr>
        <w:spacing w:after="0" w:line="240" w:lineRule="auto"/>
        <w:rPr>
          <w:color w:val="002060"/>
          <w:lang w:val="en-US"/>
        </w:rPr>
      </w:pPr>
    </w:p>
    <w:p w14:paraId="019E2B5C" w14:textId="77777777" w:rsidR="007028FC" w:rsidRPr="00E47B5B" w:rsidRDefault="007028FC" w:rsidP="00E47B5B">
      <w:pPr>
        <w:shd w:val="clear" w:color="auto" w:fill="DEEAF6" w:themeFill="accent1" w:themeFillTint="33"/>
        <w:spacing w:after="0" w:line="240" w:lineRule="auto"/>
        <w:jc w:val="center"/>
        <w:rPr>
          <w:b/>
          <w:smallCaps/>
          <w:color w:val="002060"/>
          <w:lang w:val="en-US"/>
        </w:rPr>
      </w:pPr>
      <w:r w:rsidRPr="00E47B5B">
        <w:rPr>
          <w:b/>
          <w:smallCaps/>
          <w:color w:val="002060"/>
          <w:lang w:val="en-US"/>
        </w:rPr>
        <w:t>Title of the M2 project</w:t>
      </w:r>
    </w:p>
    <w:p w14:paraId="2BF228A3" w14:textId="35AE8006" w:rsidR="008A496D" w:rsidRPr="00E47B5B" w:rsidRDefault="00F27E64" w:rsidP="0023280C">
      <w:pPr>
        <w:spacing w:after="0" w:line="240" w:lineRule="auto"/>
        <w:rPr>
          <w:b/>
          <w:smallCaps/>
          <w:color w:val="002060"/>
          <w:lang w:val="en-US"/>
        </w:rPr>
      </w:pPr>
      <w:r w:rsidRPr="00F27E64">
        <w:rPr>
          <w:b/>
          <w:smallCaps/>
          <w:color w:val="002060"/>
          <w:lang w:val="en-US"/>
        </w:rPr>
        <w:t xml:space="preserve">Characterisation of regulatory RNAs in the human pathogen </w:t>
      </w:r>
      <w:r w:rsidRPr="00F27E64">
        <w:rPr>
          <w:b/>
          <w:i/>
          <w:smallCaps/>
          <w:color w:val="002060"/>
          <w:lang w:val="en-US"/>
        </w:rPr>
        <w:t>Clostridioides difficile</w:t>
      </w:r>
    </w:p>
    <w:p w14:paraId="040DC23F" w14:textId="77777777" w:rsidR="00F76526" w:rsidRPr="00E47B5B" w:rsidRDefault="00F76526" w:rsidP="0023280C">
      <w:pPr>
        <w:pBdr>
          <w:bottom w:val="single" w:sz="4" w:space="1" w:color="auto"/>
        </w:pBdr>
        <w:spacing w:after="0" w:line="240" w:lineRule="auto"/>
        <w:rPr>
          <w:color w:val="002060"/>
          <w:lang w:val="en-US"/>
        </w:rPr>
      </w:pPr>
    </w:p>
    <w:p w14:paraId="1EE19F60" w14:textId="1D12C7F7" w:rsidR="00027FC6" w:rsidRPr="00E47B5B" w:rsidRDefault="00691CA6" w:rsidP="00E47B5B">
      <w:pPr>
        <w:shd w:val="clear" w:color="auto" w:fill="DEEAF6" w:themeFill="accent1" w:themeFillTint="33"/>
        <w:spacing w:after="0" w:line="240" w:lineRule="auto"/>
        <w:jc w:val="center"/>
        <w:rPr>
          <w:b/>
          <w:smallCaps/>
          <w:color w:val="002060"/>
          <w:lang w:val="en-US"/>
        </w:rPr>
      </w:pPr>
      <w:r>
        <w:rPr>
          <w:b/>
          <w:smallCaps/>
          <w:color w:val="002060"/>
          <w:lang w:val="en-US"/>
        </w:rPr>
        <w:t>Project description</w:t>
      </w:r>
    </w:p>
    <w:p w14:paraId="50ABF5B6" w14:textId="2E949478" w:rsidR="00027FC6" w:rsidRPr="004B5FA7" w:rsidRDefault="00F27E64" w:rsidP="0023280C">
      <w:pPr>
        <w:spacing w:after="0" w:line="240" w:lineRule="auto"/>
        <w:rPr>
          <w:color w:val="002060"/>
          <w:lang w:val="en-US"/>
        </w:rPr>
      </w:pPr>
      <w:r w:rsidRPr="00F27E64">
        <w:rPr>
          <w:i/>
          <w:color w:val="002060"/>
          <w:lang w:val="en-US"/>
        </w:rPr>
        <w:t>Clostridioides difficile</w:t>
      </w:r>
      <w:r w:rsidRPr="00F27E64">
        <w:rPr>
          <w:color w:val="002060"/>
          <w:lang w:val="en-US"/>
        </w:rPr>
        <w:t xml:space="preserve"> is the major cause of nosocomial infections associated with antibiotic therapy. The disruption of the colonic microbiota by broad-spectrum antibiotics promotes colonization of the intestinal tract by this pathogen. Due to the increase of severe forms associated with a strong inflammatory response and higher recurrence rates, a current imperative is to develop synergistic and alternative treatments of </w:t>
      </w:r>
      <w:r w:rsidRPr="00F27E64">
        <w:rPr>
          <w:i/>
          <w:color w:val="002060"/>
          <w:lang w:val="en-US"/>
        </w:rPr>
        <w:t>C. difficile</w:t>
      </w:r>
      <w:r w:rsidRPr="00F27E64">
        <w:rPr>
          <w:color w:val="002060"/>
          <w:lang w:val="en-US"/>
        </w:rPr>
        <w:t xml:space="preserve"> infections. The mechanisms controlling infection cycle of this major human enteropathogen remain largely unexplored. Noncoding RNAs (ncRNA) are in the centre of networks controlling virulence and antibiotic resistance in major pathogens. This project is built upon our genome-scale data on a large diversity of ncRNAs in </w:t>
      </w:r>
      <w:r w:rsidRPr="00F27E64">
        <w:rPr>
          <w:i/>
          <w:color w:val="002060"/>
          <w:lang w:val="en-US"/>
        </w:rPr>
        <w:t>C. difficile</w:t>
      </w:r>
      <w:r w:rsidRPr="00F27E64">
        <w:rPr>
          <w:color w:val="002060"/>
          <w:lang w:val="en-US"/>
        </w:rPr>
        <w:t xml:space="preserve">, the majority being specific to this pathogen, their expression during infection and interactions with the RNA chaperone protein Hfq. Our goal is to uncover the biological roles and the molecular mechanisms of action of most promising selected ncRNAs in </w:t>
      </w:r>
      <w:r w:rsidRPr="00F27E64">
        <w:rPr>
          <w:i/>
          <w:color w:val="002060"/>
          <w:lang w:val="en-US"/>
        </w:rPr>
        <w:t>C. difficile</w:t>
      </w:r>
      <w:r w:rsidRPr="00F27E64">
        <w:rPr>
          <w:color w:val="002060"/>
          <w:lang w:val="en-US"/>
        </w:rPr>
        <w:t xml:space="preserve">. We will use an integrative interdisciplinary strategy combining genome-wide and targeted molecular biology and genetics, bioinformatics approaches to identify ncRNA targets and regulatory networks and study the impact of riboregulation in </w:t>
      </w:r>
      <w:r w:rsidRPr="00F27E64">
        <w:rPr>
          <w:i/>
          <w:color w:val="002060"/>
          <w:lang w:val="en-US"/>
        </w:rPr>
        <w:t>C. difficile</w:t>
      </w:r>
      <w:r w:rsidRPr="00F27E64">
        <w:rPr>
          <w:color w:val="002060"/>
          <w:lang w:val="en-US"/>
        </w:rPr>
        <w:t xml:space="preserve"> and during infection in host. We expect to identify RNA-based mechanisms that contribute directly to the control of </w:t>
      </w:r>
      <w:r w:rsidRPr="00F27E64">
        <w:rPr>
          <w:i/>
          <w:color w:val="002060"/>
          <w:lang w:val="en-US"/>
        </w:rPr>
        <w:t>C. difficile</w:t>
      </w:r>
      <w:r w:rsidRPr="00F27E64">
        <w:rPr>
          <w:color w:val="002060"/>
          <w:lang w:val="en-US"/>
        </w:rPr>
        <w:t xml:space="preserve"> pathogenicity. These data can be used to develop novel RNA-based diagnostic and therapeutic strategies to limit the development of </w:t>
      </w:r>
      <w:r w:rsidRPr="00F27E64">
        <w:rPr>
          <w:i/>
          <w:color w:val="002060"/>
          <w:lang w:val="en-US"/>
        </w:rPr>
        <w:t>C. difficile</w:t>
      </w:r>
      <w:r w:rsidRPr="00F27E64">
        <w:rPr>
          <w:color w:val="002060"/>
          <w:lang w:val="en-US"/>
        </w:rPr>
        <w:t xml:space="preserve"> infection.</w:t>
      </w:r>
    </w:p>
    <w:p w14:paraId="6FFE226A" w14:textId="1FAD133E" w:rsidR="00027FC6" w:rsidRPr="004B5FA7" w:rsidRDefault="00F27E64" w:rsidP="0023280C">
      <w:pPr>
        <w:spacing w:after="0" w:line="240" w:lineRule="auto"/>
        <w:rPr>
          <w:color w:val="002060"/>
          <w:lang w:val="en-US"/>
        </w:rPr>
      </w:pPr>
      <w:r w:rsidRPr="00F27E64">
        <w:rPr>
          <w:color w:val="002060"/>
          <w:lang w:val="en-US"/>
        </w:rPr>
        <w:t xml:space="preserve">During this internship the </w:t>
      </w:r>
      <w:r>
        <w:rPr>
          <w:color w:val="002060"/>
          <w:lang w:val="en-US"/>
        </w:rPr>
        <w:t>student</w:t>
      </w:r>
      <w:r w:rsidRPr="00F27E64">
        <w:rPr>
          <w:color w:val="002060"/>
          <w:lang w:val="en-US"/>
        </w:rPr>
        <w:t xml:space="preserve"> will acquire strong background in the RNA-based mechanisms for regulation of gene expression, in particular for pathogenesis control. </w:t>
      </w:r>
      <w:r>
        <w:rPr>
          <w:color w:val="002060"/>
          <w:lang w:val="en-US"/>
        </w:rPr>
        <w:t>The student</w:t>
      </w:r>
      <w:r w:rsidRPr="00F27E64">
        <w:rPr>
          <w:color w:val="002060"/>
          <w:lang w:val="en-US"/>
        </w:rPr>
        <w:t xml:space="preserve"> will get new skills to manipulate strictly anaerobic bacteria with </w:t>
      </w:r>
      <w:r w:rsidR="00E75E41">
        <w:rPr>
          <w:color w:val="002060"/>
          <w:lang w:val="en-US"/>
        </w:rPr>
        <w:t>particular</w:t>
      </w:r>
      <w:r w:rsidRPr="00F27E64">
        <w:rPr>
          <w:color w:val="002060"/>
          <w:lang w:val="en-US"/>
        </w:rPr>
        <w:t xml:space="preserve"> growth requirements using specific equipment available in the host laboratory and learn to use advances genetic approaches for genome engineering and mutagen</w:t>
      </w:r>
      <w:r w:rsidR="009362D6">
        <w:rPr>
          <w:color w:val="002060"/>
          <w:lang w:val="en-US"/>
        </w:rPr>
        <w:t>esis in Clostridia we developed</w:t>
      </w:r>
      <w:r w:rsidRPr="00F27E64">
        <w:rPr>
          <w:color w:val="002060"/>
          <w:lang w:val="en-US"/>
        </w:rPr>
        <w:t>.</w:t>
      </w:r>
    </w:p>
    <w:p w14:paraId="037B3632" w14:textId="77777777" w:rsidR="00D85739" w:rsidRPr="004B5FA7" w:rsidRDefault="00D85739" w:rsidP="0023280C">
      <w:pPr>
        <w:pBdr>
          <w:bottom w:val="single" w:sz="4" w:space="1" w:color="auto"/>
        </w:pBdr>
        <w:spacing w:after="0" w:line="240" w:lineRule="auto"/>
        <w:rPr>
          <w:color w:val="002060"/>
          <w:lang w:val="en-US"/>
        </w:rPr>
      </w:pPr>
    </w:p>
    <w:p w14:paraId="28DACF0B" w14:textId="229D90A6" w:rsidR="00E47B5B" w:rsidRPr="00E47B5B" w:rsidRDefault="000A5A26" w:rsidP="00E47B5B">
      <w:pPr>
        <w:shd w:val="clear" w:color="auto" w:fill="DEEAF6" w:themeFill="accent1" w:themeFillTint="33"/>
        <w:spacing w:after="0" w:line="240" w:lineRule="auto"/>
        <w:jc w:val="center"/>
        <w:rPr>
          <w:b/>
          <w:smallCaps/>
          <w:color w:val="002060"/>
          <w:lang w:val="en-US"/>
        </w:rPr>
      </w:pPr>
      <w:r>
        <w:rPr>
          <w:b/>
          <w:smallCaps/>
          <w:color w:val="002060"/>
          <w:lang w:val="en-US"/>
        </w:rPr>
        <w:t>Keywords</w:t>
      </w:r>
    </w:p>
    <w:p w14:paraId="6D459948" w14:textId="0B2725F7" w:rsidR="00E47B5B" w:rsidRPr="00E47B5B" w:rsidRDefault="00F27E64" w:rsidP="00E47B5B">
      <w:pPr>
        <w:spacing w:after="0" w:line="240" w:lineRule="auto"/>
        <w:rPr>
          <w:b/>
          <w:smallCaps/>
          <w:color w:val="002060"/>
          <w:lang w:val="en-US"/>
        </w:rPr>
      </w:pPr>
      <w:r>
        <w:rPr>
          <w:b/>
          <w:smallCaps/>
          <w:color w:val="002060"/>
          <w:lang w:val="en-US"/>
        </w:rPr>
        <w:t xml:space="preserve">Regulatory RNAs, pathogenesis control, </w:t>
      </w:r>
      <w:r w:rsidR="00A82467">
        <w:rPr>
          <w:b/>
          <w:smallCaps/>
          <w:color w:val="002060"/>
          <w:lang w:val="en-US"/>
        </w:rPr>
        <w:t xml:space="preserve">molecular mechanisms, </w:t>
      </w:r>
      <w:r>
        <w:rPr>
          <w:b/>
          <w:smallCaps/>
          <w:color w:val="002060"/>
          <w:lang w:val="en-US"/>
        </w:rPr>
        <w:t>regulation of gene expression, anaerobic bacteria</w:t>
      </w:r>
    </w:p>
    <w:p w14:paraId="22165984" w14:textId="77777777" w:rsidR="00E47B5B" w:rsidRPr="00E47B5B" w:rsidRDefault="00E47B5B" w:rsidP="00E47B5B">
      <w:pPr>
        <w:pBdr>
          <w:bottom w:val="single" w:sz="4" w:space="1" w:color="auto"/>
        </w:pBdr>
        <w:spacing w:after="0" w:line="240" w:lineRule="auto"/>
        <w:rPr>
          <w:b/>
          <w:smallCaps/>
          <w:color w:val="002060"/>
          <w:lang w:val="en-US"/>
        </w:rPr>
      </w:pPr>
    </w:p>
    <w:p w14:paraId="4E74E841" w14:textId="020FE320" w:rsidR="00E47B5B" w:rsidRPr="00E47B5B" w:rsidRDefault="00E47B5B" w:rsidP="00E47B5B">
      <w:pPr>
        <w:shd w:val="clear" w:color="auto" w:fill="DEEAF6" w:themeFill="accent1" w:themeFillTint="33"/>
        <w:spacing w:after="0" w:line="240" w:lineRule="auto"/>
        <w:jc w:val="center"/>
        <w:rPr>
          <w:b/>
          <w:smallCaps/>
          <w:color w:val="002060"/>
          <w:lang w:val="en-US"/>
        </w:rPr>
      </w:pPr>
      <w:r w:rsidRPr="00E47B5B">
        <w:rPr>
          <w:b/>
          <w:smallCaps/>
          <w:color w:val="002060"/>
          <w:lang w:val="en-US"/>
        </w:rPr>
        <w:t>Publications of the team (</w:t>
      </w:r>
      <w:r w:rsidR="000A5A26">
        <w:rPr>
          <w:b/>
          <w:smallCaps/>
          <w:color w:val="002060"/>
          <w:lang w:val="en-US"/>
        </w:rPr>
        <w:t>selection of 5</w:t>
      </w:r>
      <w:r w:rsidRPr="00E47B5B">
        <w:rPr>
          <w:b/>
          <w:smallCaps/>
          <w:color w:val="002060"/>
          <w:lang w:val="en-US"/>
        </w:rPr>
        <w:t>)</w:t>
      </w:r>
    </w:p>
    <w:p w14:paraId="5DB868A4" w14:textId="77777777" w:rsidR="009362D6" w:rsidRDefault="009362D6" w:rsidP="00E47B5B">
      <w:pPr>
        <w:spacing w:after="0" w:line="240" w:lineRule="auto"/>
        <w:rPr>
          <w:u w:val="single"/>
        </w:rPr>
      </w:pPr>
    </w:p>
    <w:p w14:paraId="5CFB876C" w14:textId="58A4699F" w:rsidR="009362D6" w:rsidRDefault="0058086D" w:rsidP="009362D6">
      <w:pPr>
        <w:pStyle w:val="Paragraphedeliste"/>
        <w:numPr>
          <w:ilvl w:val="0"/>
          <w:numId w:val="2"/>
        </w:numPr>
        <w:spacing w:line="240" w:lineRule="auto"/>
      </w:pPr>
      <w:r w:rsidRPr="0058086D">
        <w:rPr>
          <w:u w:val="single"/>
        </w:rPr>
        <w:t>Soutourina O.*,</w:t>
      </w:r>
      <w:r>
        <w:t xml:space="preserve"> Monot, M., Boudry, P., Saujet, L., Pichon, C., Sismeiro, O., Semenova, E., Severinov, K., Le Bouguenec, C., Coppée, J.-Y., Dupuy, B. and Martin-Verstraete, I. Genome-wide identification of regulatory RNAs in the human pathogen </w:t>
      </w:r>
      <w:r w:rsidRPr="0058086D">
        <w:rPr>
          <w:i/>
        </w:rPr>
        <w:t>Clostridium difficile</w:t>
      </w:r>
      <w:r>
        <w:t>. (2013). PLoS Genetics. 9(5) :e1003493.</w:t>
      </w:r>
    </w:p>
    <w:p w14:paraId="1391A08B" w14:textId="077CB193" w:rsidR="0058086D" w:rsidRDefault="0058086D" w:rsidP="009362D6">
      <w:pPr>
        <w:pStyle w:val="Paragraphedeliste"/>
        <w:numPr>
          <w:ilvl w:val="0"/>
          <w:numId w:val="2"/>
        </w:numPr>
        <w:spacing w:line="240" w:lineRule="auto"/>
      </w:pPr>
      <w:r w:rsidRPr="009D0E60">
        <w:rPr>
          <w:u w:val="single"/>
        </w:rPr>
        <w:t>O. Soutourina*</w:t>
      </w:r>
      <w:r w:rsidRPr="00330D74">
        <w:t xml:space="preserve"> « RNA-based control mechanisms of </w:t>
      </w:r>
      <w:r w:rsidRPr="009D0E60">
        <w:rPr>
          <w:i/>
        </w:rPr>
        <w:t>Clostridium difficile </w:t>
      </w:r>
      <w:r>
        <w:t xml:space="preserve">» </w:t>
      </w:r>
      <w:r w:rsidRPr="00330D74">
        <w:t>in special section on Cell regulation in Current Opinion in Microbiol (2017).</w:t>
      </w:r>
      <w:r w:rsidRPr="009A0F2A">
        <w:t xml:space="preserve"> </w:t>
      </w:r>
      <w:r w:rsidRPr="00330D74">
        <w:t>36C :62-68.</w:t>
      </w:r>
    </w:p>
    <w:p w14:paraId="351C2068" w14:textId="131401C3" w:rsidR="009362D6" w:rsidRPr="009362D6" w:rsidRDefault="009362D6" w:rsidP="009362D6">
      <w:pPr>
        <w:pStyle w:val="Paragraphedeliste"/>
        <w:numPr>
          <w:ilvl w:val="0"/>
          <w:numId w:val="2"/>
        </w:numPr>
        <w:spacing w:line="240" w:lineRule="auto"/>
      </w:pPr>
      <w:r>
        <w:rPr>
          <w:rFonts w:eastAsia="Times New Roman" w:cs="Times New Roman"/>
          <w:lang w:val="en-GB" w:eastAsia="fr-FR"/>
        </w:rPr>
        <w:t>Maikova A, Peltier J</w:t>
      </w:r>
      <w:r w:rsidRPr="003979DA">
        <w:rPr>
          <w:rFonts w:eastAsia="Times New Roman" w:cs="Times New Roman"/>
          <w:lang w:val="en-GB" w:eastAsia="fr-FR"/>
        </w:rPr>
        <w:t xml:space="preserve">, Boudry P, Hajnsdorf E, Kint N, Monot M, Poquet I, Martin-Verstraete I, Dupuy B, </w:t>
      </w:r>
      <w:r w:rsidRPr="003979DA">
        <w:rPr>
          <w:rFonts w:eastAsia="Times New Roman" w:cs="Times New Roman"/>
          <w:u w:val="single"/>
          <w:lang w:val="en-GB" w:eastAsia="fr-FR"/>
        </w:rPr>
        <w:t>Soutourina O</w:t>
      </w:r>
      <w:r>
        <w:rPr>
          <w:rFonts w:eastAsia="Times New Roman" w:cs="Times New Roman"/>
          <w:u w:val="single"/>
          <w:lang w:val="en-GB" w:eastAsia="fr-FR"/>
        </w:rPr>
        <w:t>*</w:t>
      </w:r>
      <w:r w:rsidRPr="003979DA">
        <w:rPr>
          <w:rFonts w:eastAsia="Times New Roman" w:cs="Times New Roman"/>
          <w:u w:val="single"/>
          <w:lang w:val="en-GB" w:eastAsia="fr-FR"/>
        </w:rPr>
        <w:t>.</w:t>
      </w:r>
      <w:r w:rsidRPr="003979DA">
        <w:rPr>
          <w:rFonts w:eastAsia="Times New Roman" w:cs="Times New Roman"/>
          <w:lang w:val="en-GB" w:eastAsia="fr-FR"/>
        </w:rPr>
        <w:t xml:space="preserve"> (2018) Discovery of new type I toxin-antitoxin systems adjacent to CRISPR arrays in </w:t>
      </w:r>
      <w:r w:rsidRPr="003979DA">
        <w:rPr>
          <w:rFonts w:eastAsia="Times New Roman" w:cs="Times New Roman"/>
          <w:i/>
          <w:lang w:val="en-GB" w:eastAsia="fr-FR"/>
        </w:rPr>
        <w:t>Clostridium difficile</w:t>
      </w:r>
      <w:r w:rsidRPr="003979DA">
        <w:rPr>
          <w:rFonts w:eastAsia="Times New Roman" w:cs="Times New Roman"/>
          <w:lang w:val="en-GB" w:eastAsia="fr-FR"/>
        </w:rPr>
        <w:t xml:space="preserve">. Nucleic Acids Res. </w:t>
      </w:r>
      <w:r w:rsidRPr="003979DA">
        <w:rPr>
          <w:rFonts w:eastAsia="Times New Roman" w:cs="Times New Roman"/>
          <w:lang w:eastAsia="fr-FR"/>
        </w:rPr>
        <w:t>46(9):4733–4751.</w:t>
      </w:r>
    </w:p>
    <w:p w14:paraId="67CB388E" w14:textId="77777777" w:rsidR="0058086D" w:rsidRDefault="0058086D" w:rsidP="0058086D">
      <w:pPr>
        <w:pStyle w:val="Paragraphedeliste"/>
        <w:numPr>
          <w:ilvl w:val="0"/>
          <w:numId w:val="2"/>
        </w:numPr>
        <w:spacing w:line="240" w:lineRule="auto"/>
      </w:pPr>
      <w:r w:rsidRPr="00907A5A">
        <w:rPr>
          <w:lang w:val="en-US"/>
        </w:rPr>
        <w:t xml:space="preserve">Peltier, J., Hamiot, A., Garneau, J., Boudry, P., Maikova, A., </w:t>
      </w:r>
      <w:r>
        <w:rPr>
          <w:lang w:val="en-US"/>
        </w:rPr>
        <w:t xml:space="preserve">E. Hajnsdorf, </w:t>
      </w:r>
      <w:r w:rsidRPr="00907A5A">
        <w:rPr>
          <w:lang w:val="en-US"/>
        </w:rPr>
        <w:t xml:space="preserve">Fortier, L.C., Dupuy, B. and </w:t>
      </w:r>
      <w:r w:rsidRPr="00E75E41">
        <w:rPr>
          <w:u w:val="single"/>
          <w:lang w:val="en-US"/>
        </w:rPr>
        <w:t>Soutourina, O.*</w:t>
      </w:r>
      <w:r w:rsidRPr="00907A5A">
        <w:rPr>
          <w:lang w:val="en-US"/>
        </w:rPr>
        <w:t xml:space="preserve"> </w:t>
      </w:r>
      <w:r w:rsidRPr="00DA1501">
        <w:rPr>
          <w:lang w:val="en-US"/>
        </w:rPr>
        <w:t xml:space="preserve">Type I toxin-antitoxin systems contribute to the maintenance of mobile genetic elements in </w:t>
      </w:r>
      <w:r w:rsidRPr="00DA1501">
        <w:rPr>
          <w:i/>
          <w:lang w:val="en-US"/>
        </w:rPr>
        <w:t>Clostridioides difficile</w:t>
      </w:r>
      <w:r w:rsidRPr="00DA1501">
        <w:rPr>
          <w:lang w:val="en-US"/>
        </w:rPr>
        <w:t xml:space="preserve"> </w:t>
      </w:r>
      <w:r w:rsidRPr="00907A5A">
        <w:rPr>
          <w:lang w:val="en-US"/>
        </w:rPr>
        <w:t>(2020) Communications Biology (Nature group).</w:t>
      </w:r>
      <w:r w:rsidRPr="005C7034">
        <w:rPr>
          <w:lang w:val="en-US"/>
        </w:rPr>
        <w:t xml:space="preserve"> </w:t>
      </w:r>
      <w:r w:rsidRPr="00210FC0">
        <w:rPr>
          <w:b/>
          <w:bCs/>
          <w:lang w:val="en-US"/>
        </w:rPr>
        <w:t xml:space="preserve">3: </w:t>
      </w:r>
      <w:r w:rsidRPr="00210FC0">
        <w:rPr>
          <w:lang w:val="en-US"/>
        </w:rPr>
        <w:t>718</w:t>
      </w:r>
    </w:p>
    <w:p w14:paraId="626FA07C" w14:textId="6F6C9FE4" w:rsidR="0058086D" w:rsidRPr="0058086D" w:rsidRDefault="0058086D" w:rsidP="009362D6">
      <w:pPr>
        <w:pStyle w:val="Paragraphedeliste"/>
        <w:numPr>
          <w:ilvl w:val="0"/>
          <w:numId w:val="2"/>
        </w:numPr>
        <w:spacing w:line="240" w:lineRule="auto"/>
      </w:pPr>
      <w:r w:rsidRPr="003439A3">
        <w:rPr>
          <w:lang w:val="en-US"/>
        </w:rPr>
        <w:t xml:space="preserve">Boudry P., Piattelli E., Drouineau E., Peltier J., Boutserin A., Lejars M., Hajnsdorf E., Monot M., Martin-Verstraete I., Dupuy B., Gautheret D., Toffano-Nioche C., </w:t>
      </w:r>
      <w:r w:rsidRPr="00E75E41">
        <w:rPr>
          <w:u w:val="single"/>
          <w:lang w:val="en-US"/>
        </w:rPr>
        <w:t>Soutourina, O.*</w:t>
      </w:r>
      <w:r w:rsidRPr="00E75E41">
        <w:rPr>
          <w:lang w:val="en-US"/>
        </w:rPr>
        <w:t xml:space="preserve"> </w:t>
      </w:r>
      <w:r w:rsidRPr="003439A3">
        <w:rPr>
          <w:lang w:val="en-US"/>
        </w:rPr>
        <w:t xml:space="preserve">Identification of RNAs bound by </w:t>
      </w:r>
      <w:r w:rsidRPr="003439A3">
        <w:rPr>
          <w:lang w:val="en-US"/>
        </w:rPr>
        <w:lastRenderedPageBreak/>
        <w:t xml:space="preserve">Hfq reveals widespread RNA partners and a sporulation regulator in the human pathogen </w:t>
      </w:r>
      <w:r w:rsidRPr="003439A3">
        <w:rPr>
          <w:i/>
          <w:lang w:val="en-US"/>
        </w:rPr>
        <w:t>Clostridioides difficile.</w:t>
      </w:r>
      <w:r>
        <w:rPr>
          <w:i/>
          <w:lang w:val="en-US"/>
        </w:rPr>
        <w:t xml:space="preserve"> </w:t>
      </w:r>
      <w:r>
        <w:rPr>
          <w:lang w:val="en-US"/>
        </w:rPr>
        <w:t xml:space="preserve">(2021) RNA Biology 18(11): </w:t>
      </w:r>
      <w:r w:rsidRPr="00A71CBC">
        <w:rPr>
          <w:lang w:val="en-US"/>
        </w:rPr>
        <w:t>1931-1952</w:t>
      </w:r>
    </w:p>
    <w:p w14:paraId="50F6F279" w14:textId="77777777" w:rsidR="00E47B5B" w:rsidRPr="00E47B5B" w:rsidRDefault="00E47B5B" w:rsidP="00E47B5B">
      <w:pPr>
        <w:pBdr>
          <w:bottom w:val="single" w:sz="4" w:space="1" w:color="auto"/>
        </w:pBdr>
        <w:spacing w:after="0" w:line="240" w:lineRule="auto"/>
        <w:rPr>
          <w:b/>
          <w:smallCaps/>
          <w:color w:val="002060"/>
          <w:lang w:val="en-US"/>
        </w:rPr>
      </w:pPr>
    </w:p>
    <w:p w14:paraId="2CC0DE4E" w14:textId="77777777" w:rsidR="00E47B5B" w:rsidRPr="00E47B5B" w:rsidRDefault="00E47B5B" w:rsidP="00E47B5B">
      <w:pPr>
        <w:shd w:val="clear" w:color="auto" w:fill="DEEAF6" w:themeFill="accent1" w:themeFillTint="33"/>
        <w:spacing w:after="0" w:line="240" w:lineRule="auto"/>
        <w:jc w:val="center"/>
        <w:rPr>
          <w:b/>
          <w:smallCaps/>
          <w:color w:val="002060"/>
          <w:lang w:val="en-US"/>
        </w:rPr>
      </w:pPr>
      <w:r w:rsidRPr="00E47B5B">
        <w:rPr>
          <w:b/>
          <w:smallCaps/>
          <w:color w:val="002060"/>
          <w:lang w:val="en-US"/>
        </w:rPr>
        <w:t>Perspectives</w:t>
      </w:r>
    </w:p>
    <w:p w14:paraId="7E1D21B6" w14:textId="77777777" w:rsidR="0054649A" w:rsidRPr="00E47B5B" w:rsidRDefault="00E47B5B" w:rsidP="00E47B5B">
      <w:pPr>
        <w:pStyle w:val="Paragraphedeliste"/>
        <w:numPr>
          <w:ilvl w:val="0"/>
          <w:numId w:val="1"/>
        </w:numPr>
        <w:spacing w:after="0" w:line="240" w:lineRule="auto"/>
        <w:rPr>
          <w:color w:val="002060"/>
          <w:lang w:val="en-US"/>
        </w:rPr>
      </w:pPr>
      <w:r w:rsidRPr="00E47B5B">
        <w:rPr>
          <w:color w:val="002060"/>
          <w:lang w:val="en-US"/>
        </w:rPr>
        <w:t>Could this internship be followed by a thesis?</w:t>
      </w:r>
    </w:p>
    <w:p w14:paraId="3EA338FB" w14:textId="1BD207D9" w:rsidR="0054649A" w:rsidRPr="00E47B5B" w:rsidRDefault="00A82467" w:rsidP="0023280C">
      <w:pPr>
        <w:pStyle w:val="Paragraphedeliste"/>
        <w:numPr>
          <w:ilvl w:val="5"/>
          <w:numId w:val="1"/>
        </w:numPr>
        <w:spacing w:after="0" w:line="240" w:lineRule="auto"/>
        <w:rPr>
          <w:color w:val="002060"/>
        </w:rPr>
      </w:pPr>
      <w:r>
        <w:rPr>
          <w:color w:val="002060"/>
        </w:rPr>
        <w:sym w:font="Wingdings" w:char="F078"/>
      </w:r>
      <w:r w:rsidR="0054649A" w:rsidRPr="00E47B5B">
        <w:rPr>
          <w:color w:val="002060"/>
        </w:rPr>
        <w:t xml:space="preserve"> </w:t>
      </w:r>
      <w:r w:rsidR="00E47B5B" w:rsidRPr="00E47B5B">
        <w:rPr>
          <w:color w:val="002060"/>
        </w:rPr>
        <w:t>Yes</w:t>
      </w:r>
    </w:p>
    <w:p w14:paraId="16CDC463" w14:textId="77777777" w:rsidR="0054649A" w:rsidRPr="00E47B5B" w:rsidRDefault="0054649A" w:rsidP="0023280C">
      <w:pPr>
        <w:pStyle w:val="Paragraphedeliste"/>
        <w:numPr>
          <w:ilvl w:val="5"/>
          <w:numId w:val="1"/>
        </w:numPr>
        <w:spacing w:after="0" w:line="240" w:lineRule="auto"/>
        <w:rPr>
          <w:color w:val="002060"/>
        </w:rPr>
      </w:pPr>
      <w:r w:rsidRPr="00E47B5B">
        <w:rPr>
          <w:color w:val="002060"/>
        </w:rPr>
        <w:sym w:font="Wingdings" w:char="F06F"/>
      </w:r>
      <w:r w:rsidRPr="00E47B5B">
        <w:rPr>
          <w:color w:val="002060"/>
        </w:rPr>
        <w:t xml:space="preserve"> No</w:t>
      </w:r>
    </w:p>
    <w:p w14:paraId="6EF3BD37" w14:textId="22BB4BDF" w:rsidR="0054649A" w:rsidRPr="00E47B5B" w:rsidRDefault="00E47B5B" w:rsidP="0023280C">
      <w:pPr>
        <w:pStyle w:val="Paragraphedeliste"/>
        <w:numPr>
          <w:ilvl w:val="5"/>
          <w:numId w:val="1"/>
        </w:numPr>
        <w:spacing w:after="0" w:line="240" w:lineRule="auto"/>
        <w:rPr>
          <w:color w:val="002060"/>
        </w:rPr>
      </w:pPr>
      <w:r w:rsidRPr="00E47B5B">
        <w:rPr>
          <w:color w:val="002060"/>
        </w:rPr>
        <w:t>Remark</w:t>
      </w:r>
      <w:r w:rsidR="0054649A" w:rsidRPr="00E47B5B">
        <w:rPr>
          <w:color w:val="002060"/>
        </w:rPr>
        <w:t xml:space="preserve">: </w:t>
      </w:r>
      <w:r w:rsidR="00A82467">
        <w:rPr>
          <w:color w:val="002060"/>
        </w:rPr>
        <w:t>depending on the lev</w:t>
      </w:r>
      <w:r w:rsidR="00E66A7A">
        <w:rPr>
          <w:color w:val="002060"/>
        </w:rPr>
        <w:t>el and motivation of the student</w:t>
      </w:r>
    </w:p>
    <w:p w14:paraId="17AECA1D" w14:textId="062CD9AB" w:rsidR="00FA64B5" w:rsidRPr="00E47B5B" w:rsidRDefault="00E47B5B" w:rsidP="0023280C">
      <w:pPr>
        <w:pStyle w:val="Paragraphedeliste"/>
        <w:numPr>
          <w:ilvl w:val="0"/>
          <w:numId w:val="1"/>
        </w:numPr>
        <w:spacing w:after="0" w:line="240" w:lineRule="auto"/>
        <w:rPr>
          <w:color w:val="002060"/>
          <w:lang w:val="en-US"/>
        </w:rPr>
      </w:pPr>
      <w:r w:rsidRPr="00E47B5B">
        <w:rPr>
          <w:color w:val="002060"/>
          <w:lang w:val="en-US"/>
        </w:rPr>
        <w:t>Doctoral School of reattachment</w:t>
      </w:r>
      <w:r w:rsidR="0054649A" w:rsidRPr="00E47B5B">
        <w:rPr>
          <w:color w:val="002060"/>
          <w:lang w:val="en-US"/>
        </w:rPr>
        <w:t xml:space="preserve">: </w:t>
      </w:r>
      <w:r w:rsidR="00A82467">
        <w:rPr>
          <w:color w:val="002060"/>
          <w:lang w:val="en-US"/>
        </w:rPr>
        <w:t>SDSV n°577</w:t>
      </w:r>
    </w:p>
    <w:sectPr w:rsidR="00FA64B5" w:rsidRPr="00E47B5B" w:rsidSect="008832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E64"/>
    <w:multiLevelType w:val="hybridMultilevel"/>
    <w:tmpl w:val="3E84D2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F30014"/>
    <w:multiLevelType w:val="hybridMultilevel"/>
    <w:tmpl w:val="1AA6B876"/>
    <w:lvl w:ilvl="0" w:tplc="95F0AE6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4F"/>
    <w:rsid w:val="00027FC6"/>
    <w:rsid w:val="000A5A26"/>
    <w:rsid w:val="00103278"/>
    <w:rsid w:val="001573E2"/>
    <w:rsid w:val="0023280C"/>
    <w:rsid w:val="002C4D48"/>
    <w:rsid w:val="00303836"/>
    <w:rsid w:val="003A5F2F"/>
    <w:rsid w:val="00443176"/>
    <w:rsid w:val="004B5FA7"/>
    <w:rsid w:val="004E260E"/>
    <w:rsid w:val="004F4DE6"/>
    <w:rsid w:val="00525FBA"/>
    <w:rsid w:val="00526A4F"/>
    <w:rsid w:val="0054649A"/>
    <w:rsid w:val="0058086D"/>
    <w:rsid w:val="005F6506"/>
    <w:rsid w:val="006035BE"/>
    <w:rsid w:val="00625A75"/>
    <w:rsid w:val="00691CA6"/>
    <w:rsid w:val="007028FC"/>
    <w:rsid w:val="007457F1"/>
    <w:rsid w:val="007C7293"/>
    <w:rsid w:val="00882E50"/>
    <w:rsid w:val="00883277"/>
    <w:rsid w:val="00883BC4"/>
    <w:rsid w:val="008A496D"/>
    <w:rsid w:val="008B60C8"/>
    <w:rsid w:val="009362D6"/>
    <w:rsid w:val="00963492"/>
    <w:rsid w:val="00980614"/>
    <w:rsid w:val="009E280A"/>
    <w:rsid w:val="00A82467"/>
    <w:rsid w:val="00AA4B91"/>
    <w:rsid w:val="00AC37E6"/>
    <w:rsid w:val="00B20201"/>
    <w:rsid w:val="00B36E38"/>
    <w:rsid w:val="00BB02B1"/>
    <w:rsid w:val="00D44805"/>
    <w:rsid w:val="00D85739"/>
    <w:rsid w:val="00DC19E0"/>
    <w:rsid w:val="00E47B5B"/>
    <w:rsid w:val="00E66A7A"/>
    <w:rsid w:val="00E75E41"/>
    <w:rsid w:val="00E87DC1"/>
    <w:rsid w:val="00F27E64"/>
    <w:rsid w:val="00F76526"/>
    <w:rsid w:val="00FA64B5"/>
    <w:rsid w:val="00FC61F5"/>
    <w:rsid w:val="00FE7B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38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7FC6"/>
    <w:rPr>
      <w:color w:val="0563C1" w:themeColor="hyperlink"/>
      <w:u w:val="single"/>
    </w:rPr>
  </w:style>
  <w:style w:type="paragraph" w:styleId="Paragraphedeliste">
    <w:name w:val="List Paragraph"/>
    <w:basedOn w:val="Normal"/>
    <w:uiPriority w:val="34"/>
    <w:qFormat/>
    <w:rsid w:val="0054649A"/>
    <w:pPr>
      <w:ind w:left="720"/>
      <w:contextualSpacing/>
    </w:pPr>
  </w:style>
  <w:style w:type="paragraph" w:styleId="Textedebulles">
    <w:name w:val="Balloon Text"/>
    <w:basedOn w:val="Normal"/>
    <w:link w:val="TextedebullesCar"/>
    <w:uiPriority w:val="99"/>
    <w:semiHidden/>
    <w:unhideWhenUsed/>
    <w:rsid w:val="0070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8FC"/>
    <w:rPr>
      <w:rFonts w:ascii="Tahoma" w:hAnsi="Tahoma" w:cs="Tahoma"/>
      <w:sz w:val="16"/>
      <w:szCs w:val="16"/>
    </w:rPr>
  </w:style>
  <w:style w:type="character" w:customStyle="1" w:styleId="object">
    <w:name w:val="object"/>
    <w:basedOn w:val="Policepardfaut"/>
    <w:rsid w:val="00FE7BE2"/>
  </w:style>
  <w:style w:type="character" w:styleId="Lienhypertextesuivi">
    <w:name w:val="FollowedHyperlink"/>
    <w:basedOn w:val="Policepardfaut"/>
    <w:uiPriority w:val="99"/>
    <w:semiHidden/>
    <w:unhideWhenUsed/>
    <w:rsid w:val="00FE7BE2"/>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7FC6"/>
    <w:rPr>
      <w:color w:val="0563C1" w:themeColor="hyperlink"/>
      <w:u w:val="single"/>
    </w:rPr>
  </w:style>
  <w:style w:type="paragraph" w:styleId="Paragraphedeliste">
    <w:name w:val="List Paragraph"/>
    <w:basedOn w:val="Normal"/>
    <w:uiPriority w:val="34"/>
    <w:qFormat/>
    <w:rsid w:val="0054649A"/>
    <w:pPr>
      <w:ind w:left="720"/>
      <w:contextualSpacing/>
    </w:pPr>
  </w:style>
  <w:style w:type="paragraph" w:styleId="Textedebulles">
    <w:name w:val="Balloon Text"/>
    <w:basedOn w:val="Normal"/>
    <w:link w:val="TextedebullesCar"/>
    <w:uiPriority w:val="99"/>
    <w:semiHidden/>
    <w:unhideWhenUsed/>
    <w:rsid w:val="0070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8FC"/>
    <w:rPr>
      <w:rFonts w:ascii="Tahoma" w:hAnsi="Tahoma" w:cs="Tahoma"/>
      <w:sz w:val="16"/>
      <w:szCs w:val="16"/>
    </w:rPr>
  </w:style>
  <w:style w:type="character" w:customStyle="1" w:styleId="object">
    <w:name w:val="object"/>
    <w:basedOn w:val="Policepardfaut"/>
    <w:rsid w:val="00FE7BE2"/>
  </w:style>
  <w:style w:type="character" w:styleId="Lienhypertextesuivi">
    <w:name w:val="FollowedHyperlink"/>
    <w:basedOn w:val="Policepardfaut"/>
    <w:uiPriority w:val="99"/>
    <w:semiHidden/>
    <w:unhideWhenUsed/>
    <w:rsid w:val="00FE7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3581</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Bury-Moné</dc:creator>
  <cp:keywords/>
  <dc:description/>
  <cp:lastModifiedBy>Olga  Soutourina</cp:lastModifiedBy>
  <cp:revision>10</cp:revision>
  <dcterms:created xsi:type="dcterms:W3CDTF">2023-05-21T13:12:00Z</dcterms:created>
  <dcterms:modified xsi:type="dcterms:W3CDTF">2023-05-21T13:19:00Z</dcterms:modified>
</cp:coreProperties>
</file>