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CE" w:rsidRDefault="004626CE" w:rsidP="004626CE">
      <w:pPr>
        <w:pStyle w:val="NormalWeb"/>
        <w:rPr>
          <w:rFonts w:asciiTheme="minorHAnsi" w:hAnsiTheme="minorHAnsi" w:cstheme="minorHAnsi"/>
          <w:b/>
          <w:bCs/>
          <w:lang w:val="en"/>
        </w:rPr>
      </w:pPr>
      <w:r>
        <w:rPr>
          <w:rFonts w:asciiTheme="minorHAnsi" w:hAnsiTheme="minorHAnsi" w:cstheme="minorHAnsi"/>
          <w:b/>
          <w:bCs/>
          <w:lang w:val="en"/>
        </w:rPr>
        <w:t xml:space="preserve">Master </w:t>
      </w:r>
      <w:proofErr w:type="gramStart"/>
      <w:r>
        <w:rPr>
          <w:rFonts w:asciiTheme="minorHAnsi" w:hAnsiTheme="minorHAnsi" w:cstheme="minorHAnsi"/>
          <w:b/>
          <w:bCs/>
          <w:lang w:val="en"/>
        </w:rPr>
        <w:t>2</w:t>
      </w:r>
      <w:proofErr w:type="gramEnd"/>
      <w:r>
        <w:rPr>
          <w:rFonts w:asciiTheme="minorHAnsi" w:hAnsiTheme="minorHAnsi" w:cstheme="minorHAnsi"/>
          <w:b/>
          <w:bCs/>
          <w:lang w:val="en"/>
        </w:rPr>
        <w:t xml:space="preserve"> 2023-2024</w:t>
      </w:r>
    </w:p>
    <w:p w:rsidR="004626CE" w:rsidRPr="00962F0B" w:rsidRDefault="004626CE" w:rsidP="004626CE">
      <w:pPr>
        <w:spacing w:line="240" w:lineRule="auto"/>
        <w:contextualSpacing/>
        <w:rPr>
          <w:rFonts w:ascii="Calibri" w:eastAsiaTheme="minorEastAsia" w:hAnsi="Calibri" w:cs="Calibri"/>
          <w:noProof/>
          <w:sz w:val="24"/>
          <w:lang w:val="en-US"/>
        </w:rPr>
      </w:pPr>
      <w:r w:rsidRPr="00962F0B">
        <w:rPr>
          <w:rFonts w:ascii="Calibri" w:eastAsiaTheme="minorEastAsia" w:hAnsi="Calibri" w:cs="Calibri"/>
          <w:noProof/>
          <w:color w:val="000000"/>
          <w:sz w:val="24"/>
          <w:lang w:val="en-US"/>
        </w:rPr>
        <w:t>Protein Maturation, Cell fate and Therapeutics</w:t>
      </w:r>
    </w:p>
    <w:p w:rsidR="004626CE" w:rsidRPr="00962F0B" w:rsidRDefault="004626CE" w:rsidP="004626CE">
      <w:pPr>
        <w:spacing w:line="240" w:lineRule="auto"/>
        <w:contextualSpacing/>
        <w:rPr>
          <w:rFonts w:ascii="Calibri" w:eastAsiaTheme="minorEastAsia" w:hAnsi="Calibri" w:cs="Calibri"/>
          <w:noProof/>
          <w:sz w:val="24"/>
          <w:lang w:val="en-US"/>
        </w:rPr>
      </w:pPr>
      <w:r w:rsidRPr="00962F0B">
        <w:rPr>
          <w:rFonts w:ascii="Calibri" w:eastAsiaTheme="minorEastAsia" w:hAnsi="Calibri" w:cs="Calibri"/>
          <w:noProof/>
          <w:color w:val="000000"/>
          <w:sz w:val="24"/>
          <w:lang w:val="en-US"/>
        </w:rPr>
        <w:t>Institute for Integrative Biology of the Cell (I2BC)</w:t>
      </w:r>
    </w:p>
    <w:p w:rsidR="004626CE" w:rsidRPr="00962F0B" w:rsidRDefault="004626CE" w:rsidP="004626CE">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CNRS UMR9198, Bâtiment 21, 1 avenue de la Terrasse</w:t>
      </w:r>
    </w:p>
    <w:p w:rsidR="004626CE" w:rsidRPr="00962F0B" w:rsidRDefault="004626CE" w:rsidP="004626CE">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F-91198 Gif-sur-Yvette cedex, France</w:t>
      </w:r>
    </w:p>
    <w:p w:rsidR="004626CE" w:rsidRPr="00962F0B" w:rsidRDefault="004626CE" w:rsidP="004626CE">
      <w:pPr>
        <w:spacing w:line="240" w:lineRule="auto"/>
        <w:contextualSpacing/>
        <w:rPr>
          <w:rFonts w:ascii="Calibri" w:eastAsiaTheme="minorEastAsia" w:hAnsi="Calibri" w:cs="Calibri"/>
          <w:noProof/>
          <w:sz w:val="24"/>
        </w:rPr>
      </w:pPr>
      <w:r w:rsidRPr="00962F0B">
        <w:rPr>
          <w:rFonts w:ascii="Calibri" w:eastAsiaTheme="minorEastAsia" w:hAnsi="Calibri" w:cs="Calibri"/>
          <w:noProof/>
          <w:color w:val="000000"/>
          <w:sz w:val="24"/>
        </w:rPr>
        <w:t>E-mail: frederic.frottin@i2bc.paris-saclay.fr</w:t>
      </w:r>
    </w:p>
    <w:p w:rsidR="004626CE" w:rsidRDefault="004626CE" w:rsidP="004626CE">
      <w:pPr>
        <w:spacing w:line="240" w:lineRule="auto"/>
        <w:contextualSpacing/>
        <w:rPr>
          <w:rFonts w:ascii="Calibri" w:eastAsiaTheme="minorEastAsia" w:hAnsi="Calibri" w:cs="Calibri"/>
          <w:noProof/>
          <w:color w:val="000000"/>
          <w:sz w:val="24"/>
          <w:lang w:val="en-US"/>
        </w:rPr>
      </w:pPr>
      <w:r w:rsidRPr="00962F0B">
        <w:rPr>
          <w:rFonts w:ascii="Calibri" w:eastAsiaTheme="minorEastAsia" w:hAnsi="Calibri" w:cs="Calibri"/>
          <w:noProof/>
          <w:color w:val="000000"/>
          <w:sz w:val="24"/>
          <w:lang w:val="en-US"/>
        </w:rPr>
        <w:t xml:space="preserve">Phone: +33 1 69 82 46 </w:t>
      </w:r>
      <w:r w:rsidR="000507A3" w:rsidRPr="00962F0B">
        <w:rPr>
          <w:rFonts w:ascii="Calibri" w:eastAsiaTheme="minorEastAsia" w:hAnsi="Calibri" w:cs="Calibri"/>
          <w:noProof/>
          <w:color w:val="000000"/>
          <w:sz w:val="24"/>
          <w:lang w:val="en-US"/>
        </w:rPr>
        <w:t>4</w:t>
      </w:r>
      <w:r w:rsidR="000507A3">
        <w:rPr>
          <w:rFonts w:ascii="Calibri" w:eastAsiaTheme="minorEastAsia" w:hAnsi="Calibri" w:cs="Calibri"/>
          <w:noProof/>
          <w:color w:val="000000"/>
          <w:sz w:val="24"/>
          <w:lang w:val="en-US"/>
        </w:rPr>
        <w:t>4</w:t>
      </w:r>
      <w:bookmarkStart w:id="0" w:name="_GoBack"/>
      <w:bookmarkEnd w:id="0"/>
    </w:p>
    <w:p w:rsidR="004626CE" w:rsidRPr="00A87131" w:rsidRDefault="004626CE" w:rsidP="004626CE">
      <w:pPr>
        <w:spacing w:line="240" w:lineRule="auto"/>
        <w:contextualSpacing/>
        <w:rPr>
          <w:rFonts w:ascii="Calibri" w:eastAsiaTheme="minorEastAsia" w:hAnsi="Calibri" w:cs="Calibri"/>
          <w:noProof/>
          <w:sz w:val="24"/>
          <w:lang w:val="en-US"/>
        </w:rPr>
      </w:pPr>
      <w:r w:rsidRPr="00A87131">
        <w:rPr>
          <w:rFonts w:ascii="Calibri" w:eastAsiaTheme="minorEastAsia" w:hAnsi="Calibri" w:cs="Calibri"/>
          <w:noProof/>
          <w:sz w:val="24"/>
          <w:lang w:val="en-US"/>
        </w:rPr>
        <w:t>https://www.i2bc.paris-saclay.fr/equipe-protein-maturation-cell-fate-therapeutics/</w:t>
      </w:r>
    </w:p>
    <w:p w:rsidR="004626CE" w:rsidRPr="00AD36A8" w:rsidRDefault="004626CE" w:rsidP="004626CE">
      <w:pPr>
        <w:spacing w:line="240" w:lineRule="auto"/>
        <w:contextualSpacing/>
        <w:rPr>
          <w:rFonts w:ascii="Calibri" w:eastAsiaTheme="minorEastAsia" w:hAnsi="Calibri" w:cs="Calibri"/>
          <w:noProof/>
          <w:sz w:val="24"/>
          <w:lang w:val="en-US"/>
        </w:rPr>
      </w:pPr>
      <w:r w:rsidRPr="00A87131">
        <w:rPr>
          <w:rFonts w:ascii="Calibri" w:eastAsiaTheme="minorEastAsia" w:hAnsi="Calibri" w:cs="Calibri"/>
          <w:noProof/>
          <w:sz w:val="24"/>
          <w:lang w:val="en-US"/>
        </w:rPr>
        <w:t>https://twitter.com/Giglionelab</w:t>
      </w:r>
    </w:p>
    <w:p w:rsidR="004626CE" w:rsidRDefault="004626CE" w:rsidP="00170616">
      <w:pPr>
        <w:rPr>
          <w:b/>
          <w:lang w:val="en-US"/>
        </w:rPr>
      </w:pPr>
    </w:p>
    <w:p w:rsidR="00170616" w:rsidRPr="00914EA8" w:rsidRDefault="001552A8" w:rsidP="00170616">
      <w:pPr>
        <w:rPr>
          <w:b/>
          <w:lang w:val="en-US"/>
        </w:rPr>
      </w:pPr>
      <w:r>
        <w:rPr>
          <w:b/>
          <w:lang w:val="en-US"/>
        </w:rPr>
        <w:t>Challenging deadly virulence mechanisms causing dysentery</w:t>
      </w:r>
      <w:r w:rsidR="00170616" w:rsidRPr="00E51F67">
        <w:rPr>
          <w:b/>
          <w:lang w:val="en-US"/>
        </w:rPr>
        <w:t xml:space="preserve"> </w:t>
      </w:r>
      <w:r>
        <w:rPr>
          <w:b/>
          <w:lang w:val="en-US"/>
        </w:rPr>
        <w:t>in the course of</w:t>
      </w:r>
      <w:r w:rsidRPr="00E51F67">
        <w:rPr>
          <w:b/>
          <w:lang w:val="en-US"/>
        </w:rPr>
        <w:t xml:space="preserve"> </w:t>
      </w:r>
      <w:proofErr w:type="spellStart"/>
      <w:r w:rsidR="00170616" w:rsidRPr="00842D18">
        <w:rPr>
          <w:b/>
          <w:i/>
          <w:lang w:val="en-US"/>
        </w:rPr>
        <w:t>Shigella</w:t>
      </w:r>
      <w:proofErr w:type="spellEnd"/>
      <w:r w:rsidR="00170616" w:rsidRPr="00842D18">
        <w:rPr>
          <w:b/>
          <w:i/>
          <w:lang w:val="en-US"/>
        </w:rPr>
        <w:t xml:space="preserve"> </w:t>
      </w:r>
      <w:r w:rsidR="00170616" w:rsidRPr="00E51F67">
        <w:rPr>
          <w:b/>
          <w:lang w:val="en-US"/>
        </w:rPr>
        <w:t>infection</w:t>
      </w:r>
    </w:p>
    <w:p w:rsidR="002E4849" w:rsidRDefault="002E4849" w:rsidP="002E4849">
      <w:pPr>
        <w:rPr>
          <w:rFonts w:cstheme="minorHAnsi"/>
          <w:color w:val="000000" w:themeColor="text1"/>
          <w:lang w:val="en-US"/>
        </w:rPr>
      </w:pPr>
      <w:r w:rsidRPr="00203368">
        <w:rPr>
          <w:rFonts w:cstheme="minorHAnsi"/>
          <w:color w:val="000000" w:themeColor="text1"/>
          <w:lang w:val="en-US"/>
        </w:rPr>
        <w:t xml:space="preserve">In the course of their pathogenic interaction with their host, many human bacteria deliver effector proteins that divert specific cell processes to induce the disease. Among these, </w:t>
      </w:r>
      <w:proofErr w:type="spellStart"/>
      <w:r w:rsidRPr="00203368">
        <w:rPr>
          <w:rFonts w:cstheme="minorHAnsi"/>
          <w:color w:val="000000" w:themeColor="text1"/>
          <w:lang w:val="en-US"/>
        </w:rPr>
        <w:t>IpaJ</w:t>
      </w:r>
      <w:proofErr w:type="spellEnd"/>
      <w:r w:rsidRPr="00203368">
        <w:rPr>
          <w:rFonts w:cstheme="minorHAnsi"/>
          <w:color w:val="000000" w:themeColor="text1"/>
          <w:lang w:val="en-US"/>
        </w:rPr>
        <w:t xml:space="preserve"> </w:t>
      </w:r>
      <w:proofErr w:type="spellStart"/>
      <w:r w:rsidRPr="00203368">
        <w:rPr>
          <w:rFonts w:cstheme="minorHAnsi"/>
          <w:color w:val="000000" w:themeColor="text1"/>
          <w:lang w:val="en-US"/>
        </w:rPr>
        <w:t>orthologs</w:t>
      </w:r>
      <w:proofErr w:type="spellEnd"/>
      <w:r w:rsidRPr="00203368">
        <w:rPr>
          <w:rFonts w:cstheme="minorHAnsi"/>
          <w:color w:val="000000" w:themeColor="text1"/>
          <w:lang w:val="en-US"/>
        </w:rPr>
        <w:t xml:space="preserve"> are major virulence factors expressed in </w:t>
      </w:r>
      <w:proofErr w:type="spellStart"/>
      <w:r w:rsidRPr="00203368">
        <w:rPr>
          <w:rFonts w:cstheme="minorHAnsi"/>
          <w:i/>
          <w:color w:val="000000" w:themeColor="text1"/>
          <w:lang w:val="en-US"/>
        </w:rPr>
        <w:t>Shigella</w:t>
      </w:r>
      <w:proofErr w:type="spellEnd"/>
      <w:r w:rsidRPr="00203368">
        <w:rPr>
          <w:rFonts w:cstheme="minorHAnsi"/>
          <w:color w:val="000000" w:themeColor="text1"/>
          <w:lang w:val="en-US"/>
        </w:rPr>
        <w:t xml:space="preserve">, Salmonella, Vibrio, Pseudomonas, </w:t>
      </w:r>
      <w:proofErr w:type="spellStart"/>
      <w:r w:rsidRPr="00203368">
        <w:rPr>
          <w:rFonts w:cstheme="minorHAnsi"/>
          <w:color w:val="000000" w:themeColor="text1"/>
          <w:lang w:val="en-US"/>
        </w:rPr>
        <w:t>Bordetella</w:t>
      </w:r>
      <w:proofErr w:type="spellEnd"/>
      <w:r w:rsidRPr="00203368">
        <w:rPr>
          <w:rFonts w:cstheme="minorHAnsi"/>
          <w:color w:val="000000" w:themeColor="text1"/>
          <w:lang w:val="en-US"/>
        </w:rPr>
        <w:t xml:space="preserve">, or </w:t>
      </w:r>
      <w:proofErr w:type="spellStart"/>
      <w:r w:rsidRPr="00203368">
        <w:rPr>
          <w:rFonts w:cstheme="minorHAnsi"/>
          <w:color w:val="000000" w:themeColor="text1"/>
          <w:lang w:val="en-US"/>
        </w:rPr>
        <w:t>Burkholderia</w:t>
      </w:r>
      <w:proofErr w:type="spellEnd"/>
      <w:r w:rsidRPr="00203368">
        <w:rPr>
          <w:rFonts w:cstheme="minorHAnsi"/>
          <w:color w:val="000000" w:themeColor="text1"/>
          <w:lang w:val="en-US"/>
        </w:rPr>
        <w:t xml:space="preserve"> pathogenic species. These bacteria are main vectors of human infectious diseases. To achieve hijacking of the target cell, bacterial effectors modify a number of cell pathways. </w:t>
      </w:r>
      <w:proofErr w:type="spellStart"/>
      <w:r w:rsidRPr="00203368">
        <w:rPr>
          <w:rFonts w:cstheme="minorHAnsi"/>
          <w:i/>
          <w:color w:val="000000" w:themeColor="text1"/>
          <w:lang w:val="en-US"/>
        </w:rPr>
        <w:t>Shigella</w:t>
      </w:r>
      <w:proofErr w:type="spellEnd"/>
      <w:r w:rsidRPr="00203368">
        <w:rPr>
          <w:rFonts w:cstheme="minorHAnsi"/>
          <w:i/>
          <w:color w:val="000000" w:themeColor="text1"/>
          <w:lang w:val="en-US"/>
        </w:rPr>
        <w:t xml:space="preserve"> </w:t>
      </w:r>
      <w:proofErr w:type="spellStart"/>
      <w:r w:rsidRPr="00203368">
        <w:rPr>
          <w:rFonts w:cstheme="minorHAnsi"/>
          <w:color w:val="000000" w:themeColor="text1"/>
          <w:lang w:val="en-US"/>
        </w:rPr>
        <w:t>IpaJ</w:t>
      </w:r>
      <w:proofErr w:type="spellEnd"/>
      <w:r w:rsidRPr="00203368">
        <w:rPr>
          <w:rFonts w:cstheme="minorHAnsi"/>
          <w:color w:val="000000" w:themeColor="text1"/>
          <w:lang w:val="en-US"/>
        </w:rPr>
        <w:t xml:space="preserve"> removes </w:t>
      </w:r>
      <w:proofErr w:type="spellStart"/>
      <w:r w:rsidRPr="00203368">
        <w:rPr>
          <w:rFonts w:cstheme="minorHAnsi"/>
          <w:color w:val="000000" w:themeColor="text1"/>
          <w:lang w:val="en-US"/>
        </w:rPr>
        <w:t>Myristoylation</w:t>
      </w:r>
      <w:proofErr w:type="spellEnd"/>
      <w:r w:rsidRPr="00203368">
        <w:rPr>
          <w:rFonts w:cstheme="minorHAnsi"/>
          <w:color w:val="000000" w:themeColor="text1"/>
          <w:lang w:val="en-US"/>
        </w:rPr>
        <w:t xml:space="preserve"> (MYR) from proteins. MYR is one of the main protein modification classes. N-</w:t>
      </w:r>
      <w:proofErr w:type="spellStart"/>
      <w:r w:rsidRPr="00203368">
        <w:rPr>
          <w:rFonts w:cstheme="minorHAnsi"/>
          <w:color w:val="000000" w:themeColor="text1"/>
          <w:lang w:val="en-US"/>
        </w:rPr>
        <w:t>myristoyltransferases</w:t>
      </w:r>
      <w:proofErr w:type="spellEnd"/>
      <w:r w:rsidRPr="00203368">
        <w:rPr>
          <w:rFonts w:cstheme="minorHAnsi"/>
          <w:color w:val="000000" w:themeColor="text1"/>
          <w:lang w:val="en-US"/>
        </w:rPr>
        <w:t xml:space="preserve"> (NMTs) </w:t>
      </w:r>
      <w:r w:rsidR="001552A8">
        <w:rPr>
          <w:rFonts w:cstheme="minorHAnsi"/>
          <w:color w:val="000000" w:themeColor="text1"/>
          <w:lang w:val="en-US"/>
        </w:rPr>
        <w:t xml:space="preserve">are </w:t>
      </w:r>
      <w:r w:rsidR="001552A8" w:rsidRPr="00203368">
        <w:rPr>
          <w:rFonts w:cstheme="minorHAnsi"/>
          <w:color w:val="000000" w:themeColor="text1"/>
          <w:lang w:val="en-US"/>
        </w:rPr>
        <w:t xml:space="preserve">responsible for MYR </w:t>
      </w:r>
      <w:r w:rsidR="001552A8">
        <w:rPr>
          <w:rFonts w:cstheme="minorHAnsi"/>
          <w:color w:val="000000" w:themeColor="text1"/>
          <w:lang w:val="en-US"/>
        </w:rPr>
        <w:t xml:space="preserve">addition and </w:t>
      </w:r>
      <w:r w:rsidRPr="00203368">
        <w:rPr>
          <w:rFonts w:cstheme="minorHAnsi"/>
          <w:color w:val="000000" w:themeColor="text1"/>
          <w:lang w:val="en-US"/>
        </w:rPr>
        <w:t xml:space="preserve">are </w:t>
      </w:r>
      <w:proofErr w:type="gramStart"/>
      <w:r w:rsidRPr="00203368">
        <w:rPr>
          <w:rFonts w:cstheme="minorHAnsi"/>
          <w:color w:val="000000" w:themeColor="text1"/>
          <w:lang w:val="en-US"/>
        </w:rPr>
        <w:t>universally-conserved</w:t>
      </w:r>
      <w:proofErr w:type="gramEnd"/>
      <w:r w:rsidRPr="00203368">
        <w:rPr>
          <w:rFonts w:cstheme="minorHAnsi"/>
          <w:color w:val="000000" w:themeColor="text1"/>
          <w:lang w:val="en-US"/>
        </w:rPr>
        <w:t xml:space="preserve"> enzymes </w:t>
      </w:r>
      <w:r w:rsidR="001552A8">
        <w:rPr>
          <w:rFonts w:cstheme="minorHAnsi"/>
          <w:color w:val="000000" w:themeColor="text1"/>
          <w:lang w:val="en-US"/>
        </w:rPr>
        <w:t>of</w:t>
      </w:r>
      <w:r w:rsidR="001552A8" w:rsidRPr="00203368">
        <w:rPr>
          <w:rFonts w:cstheme="minorHAnsi"/>
          <w:color w:val="000000" w:themeColor="text1"/>
          <w:lang w:val="en-US"/>
        </w:rPr>
        <w:t xml:space="preserve"> </w:t>
      </w:r>
      <w:r w:rsidRPr="00203368">
        <w:rPr>
          <w:rFonts w:cstheme="minorHAnsi"/>
          <w:color w:val="000000" w:themeColor="text1"/>
          <w:lang w:val="en-US"/>
        </w:rPr>
        <w:t xml:space="preserve">eukaryotes. MYR is involved in a range of major physio-pathological processes, and represents a promising drug target. However, both complex MYR biology and NMT biochemistry have hampered fundamental advance as well as the development of selective inhibitors, with existing compounds failing in practice. For instance, several issues have made challenging the characterization of the pool of proteins undergoing MYR. In addition, N-termini and relative modifications such as MYR and N-acetylation (NTA) are poorly identified in conventional shotgun proteomics experiments. As a result, only very partial subsets of N-terminal protein modifications are identified to date. </w:t>
      </w:r>
    </w:p>
    <w:p w:rsidR="002E4849" w:rsidRPr="00203368" w:rsidRDefault="002E4849" w:rsidP="002E4849">
      <w:pPr>
        <w:autoSpaceDE w:val="0"/>
        <w:autoSpaceDN w:val="0"/>
        <w:adjustRightInd w:val="0"/>
        <w:rPr>
          <w:rFonts w:cstheme="minorHAnsi"/>
          <w:color w:val="000000" w:themeColor="text1"/>
          <w:lang w:val="en-US"/>
        </w:rPr>
      </w:pPr>
      <w:r w:rsidRPr="00203368">
        <w:rPr>
          <w:rFonts w:cstheme="minorHAnsi"/>
          <w:color w:val="000000" w:themeColor="text1"/>
          <w:lang w:val="en-US"/>
        </w:rPr>
        <w:t xml:space="preserve">The ambition and originality of the present project is to obtain a multiscale description of the dynamics of the human </w:t>
      </w:r>
      <w:proofErr w:type="spellStart"/>
      <w:r w:rsidRPr="00203368">
        <w:rPr>
          <w:rFonts w:cstheme="minorHAnsi"/>
          <w:color w:val="000000" w:themeColor="text1"/>
          <w:lang w:val="en-US"/>
        </w:rPr>
        <w:t>MYRed</w:t>
      </w:r>
      <w:proofErr w:type="spellEnd"/>
      <w:r w:rsidRPr="00203368">
        <w:rPr>
          <w:rFonts w:cstheme="minorHAnsi"/>
          <w:color w:val="000000" w:themeColor="text1"/>
          <w:lang w:val="en-US"/>
        </w:rPr>
        <w:t xml:space="preserve"> targets taking advantage of </w:t>
      </w:r>
      <w:proofErr w:type="spellStart"/>
      <w:r w:rsidRPr="00203368">
        <w:rPr>
          <w:rFonts w:cstheme="minorHAnsi"/>
          <w:color w:val="000000" w:themeColor="text1"/>
          <w:lang w:val="en-US"/>
        </w:rPr>
        <w:t>IpaJ</w:t>
      </w:r>
      <w:proofErr w:type="spellEnd"/>
      <w:r w:rsidRPr="00203368">
        <w:rPr>
          <w:rFonts w:cstheme="minorHAnsi"/>
          <w:color w:val="000000" w:themeColor="text1"/>
          <w:lang w:val="en-US"/>
        </w:rPr>
        <w:t xml:space="preserve">-driven effect, in vitro, in </w:t>
      </w:r>
      <w:proofErr w:type="spellStart"/>
      <w:r w:rsidRPr="00203368">
        <w:rPr>
          <w:rFonts w:cstheme="minorHAnsi"/>
          <w:color w:val="000000" w:themeColor="text1"/>
          <w:lang w:val="en-US"/>
        </w:rPr>
        <w:t>cellulo</w:t>
      </w:r>
      <w:proofErr w:type="spellEnd"/>
      <w:r w:rsidRPr="00203368">
        <w:rPr>
          <w:rFonts w:cstheme="minorHAnsi"/>
          <w:color w:val="000000" w:themeColor="text1"/>
          <w:lang w:val="en-US"/>
        </w:rPr>
        <w:t xml:space="preserve"> and upon infection by two different pathogenic </w:t>
      </w:r>
      <w:proofErr w:type="spellStart"/>
      <w:r w:rsidRPr="00203368">
        <w:rPr>
          <w:rFonts w:cstheme="minorHAnsi"/>
          <w:color w:val="000000" w:themeColor="text1"/>
          <w:lang w:val="en-US"/>
        </w:rPr>
        <w:t>enterobacteria</w:t>
      </w:r>
      <w:proofErr w:type="spellEnd"/>
      <w:r w:rsidRPr="00203368">
        <w:rPr>
          <w:rFonts w:cstheme="minorHAnsi"/>
          <w:color w:val="000000" w:themeColor="text1"/>
          <w:lang w:val="en-US"/>
        </w:rPr>
        <w:t xml:space="preserve"> (</w:t>
      </w:r>
      <w:proofErr w:type="spellStart"/>
      <w:r w:rsidRPr="00203368">
        <w:rPr>
          <w:rFonts w:cstheme="minorHAnsi"/>
          <w:i/>
          <w:color w:val="000000" w:themeColor="text1"/>
          <w:lang w:val="en-US"/>
        </w:rPr>
        <w:t>Shigella</w:t>
      </w:r>
      <w:proofErr w:type="spellEnd"/>
      <w:r w:rsidRPr="00203368">
        <w:rPr>
          <w:rFonts w:cstheme="minorHAnsi"/>
          <w:i/>
          <w:color w:val="000000" w:themeColor="text1"/>
          <w:lang w:val="en-US"/>
        </w:rPr>
        <w:t xml:space="preserve"> </w:t>
      </w:r>
      <w:proofErr w:type="spellStart"/>
      <w:r w:rsidRPr="00203368">
        <w:rPr>
          <w:rFonts w:cstheme="minorHAnsi"/>
          <w:i/>
          <w:color w:val="000000" w:themeColor="text1"/>
          <w:lang w:val="en-US"/>
        </w:rPr>
        <w:t>flexneri</w:t>
      </w:r>
      <w:proofErr w:type="spellEnd"/>
      <w:r w:rsidRPr="00203368">
        <w:rPr>
          <w:rFonts w:cstheme="minorHAnsi"/>
          <w:color w:val="000000" w:themeColor="text1"/>
          <w:lang w:val="en-US"/>
        </w:rPr>
        <w:t xml:space="preserve"> and </w:t>
      </w:r>
      <w:r w:rsidRPr="00203368">
        <w:rPr>
          <w:rFonts w:cstheme="minorHAnsi"/>
          <w:i/>
          <w:color w:val="000000" w:themeColor="text1"/>
          <w:lang w:val="en-US"/>
        </w:rPr>
        <w:t xml:space="preserve">Salmonella </w:t>
      </w:r>
      <w:proofErr w:type="spellStart"/>
      <w:r w:rsidRPr="00203368">
        <w:rPr>
          <w:rFonts w:cstheme="minorHAnsi"/>
          <w:i/>
          <w:color w:val="000000" w:themeColor="text1"/>
          <w:lang w:val="en-US"/>
        </w:rPr>
        <w:t>enterica</w:t>
      </w:r>
      <w:proofErr w:type="spellEnd"/>
      <w:r w:rsidRPr="00203368">
        <w:rPr>
          <w:rFonts w:cstheme="minorHAnsi"/>
          <w:color w:val="000000" w:themeColor="text1"/>
          <w:lang w:val="en-US"/>
        </w:rPr>
        <w:t xml:space="preserve">). The overarching aim of this project is to understand the regulation of MYR, its role in cellular processes and pathological consequences of its deregulation. This project will take advantage of the already set collaborations.  </w:t>
      </w:r>
    </w:p>
    <w:p w:rsidR="002E4849" w:rsidRPr="00960437" w:rsidRDefault="002E4849" w:rsidP="002E4849">
      <w:pPr>
        <w:autoSpaceDE w:val="0"/>
        <w:autoSpaceDN w:val="0"/>
        <w:adjustRightInd w:val="0"/>
        <w:rPr>
          <w:rFonts w:cstheme="minorHAnsi"/>
          <w:color w:val="000000" w:themeColor="text1"/>
          <w:lang w:val="en-US"/>
        </w:rPr>
      </w:pPr>
      <w:r w:rsidRPr="00960437">
        <w:rPr>
          <w:rFonts w:cstheme="minorHAnsi"/>
          <w:color w:val="000000" w:themeColor="text1"/>
          <w:lang w:val="en-US"/>
        </w:rPr>
        <w:t xml:space="preserve">The M2 student will participate to the development and use </w:t>
      </w:r>
      <w:r w:rsidR="001552A8">
        <w:rPr>
          <w:rFonts w:cstheme="minorHAnsi"/>
          <w:color w:val="000000" w:themeColor="text1"/>
          <w:lang w:val="en-US"/>
        </w:rPr>
        <w:t xml:space="preserve">of </w:t>
      </w:r>
      <w:r w:rsidRPr="00960437">
        <w:rPr>
          <w:rFonts w:cstheme="minorHAnsi"/>
          <w:color w:val="000000" w:themeColor="text1"/>
          <w:lang w:val="en-US"/>
        </w:rPr>
        <w:t xml:space="preserve">new approaches to overcome bottlenecks inherent to the characterization of </w:t>
      </w:r>
      <w:proofErr w:type="spellStart"/>
      <w:r w:rsidRPr="00960437">
        <w:rPr>
          <w:rFonts w:cstheme="minorHAnsi"/>
          <w:color w:val="000000" w:themeColor="text1"/>
          <w:lang w:val="en-US"/>
        </w:rPr>
        <w:t>MYRed</w:t>
      </w:r>
      <w:proofErr w:type="spellEnd"/>
      <w:r w:rsidRPr="00960437">
        <w:rPr>
          <w:rFonts w:cstheme="minorHAnsi"/>
          <w:color w:val="000000" w:themeColor="text1"/>
          <w:lang w:val="en-US"/>
        </w:rPr>
        <w:t xml:space="preserve"> proteins. A key original feature of the project will be the use of the </w:t>
      </w:r>
      <w:proofErr w:type="spellStart"/>
      <w:r w:rsidRPr="00960437">
        <w:rPr>
          <w:rFonts w:cstheme="minorHAnsi"/>
          <w:color w:val="000000" w:themeColor="text1"/>
          <w:lang w:val="en-US"/>
        </w:rPr>
        <w:t>deMyristoylase</w:t>
      </w:r>
      <w:proofErr w:type="spellEnd"/>
      <w:r w:rsidRPr="00960437">
        <w:rPr>
          <w:rFonts w:cstheme="minorHAnsi"/>
          <w:color w:val="000000" w:themeColor="text1"/>
          <w:lang w:val="en-US"/>
        </w:rPr>
        <w:t xml:space="preserve"> activity of </w:t>
      </w:r>
      <w:proofErr w:type="spellStart"/>
      <w:r w:rsidRPr="00960437">
        <w:rPr>
          <w:rFonts w:cstheme="minorHAnsi"/>
          <w:i/>
          <w:color w:val="000000" w:themeColor="text1"/>
          <w:lang w:val="en-US"/>
        </w:rPr>
        <w:t>Shigella</w:t>
      </w:r>
      <w:proofErr w:type="spellEnd"/>
      <w:r w:rsidRPr="00960437">
        <w:rPr>
          <w:rFonts w:cstheme="minorHAnsi"/>
          <w:i/>
          <w:color w:val="000000" w:themeColor="text1"/>
          <w:lang w:val="en-US"/>
        </w:rPr>
        <w:t xml:space="preserve"> </w:t>
      </w:r>
      <w:proofErr w:type="spellStart"/>
      <w:r w:rsidRPr="00960437">
        <w:rPr>
          <w:rFonts w:cstheme="minorHAnsi"/>
          <w:color w:val="000000" w:themeColor="text1"/>
          <w:lang w:val="en-US"/>
        </w:rPr>
        <w:t>IpaJ</w:t>
      </w:r>
      <w:proofErr w:type="spellEnd"/>
      <w:r w:rsidRPr="00960437">
        <w:rPr>
          <w:rFonts w:cstheme="minorHAnsi"/>
          <w:color w:val="000000" w:themeColor="text1"/>
          <w:lang w:val="en-US"/>
        </w:rPr>
        <w:t xml:space="preserve"> in a new workflow allowing to study the MYR at proteomic level and shed light on the </w:t>
      </w:r>
      <w:proofErr w:type="spellStart"/>
      <w:r w:rsidRPr="00960437">
        <w:rPr>
          <w:rFonts w:cstheme="minorHAnsi"/>
          <w:color w:val="000000" w:themeColor="text1"/>
          <w:lang w:val="en-US"/>
        </w:rPr>
        <w:t>Gly</w:t>
      </w:r>
      <w:proofErr w:type="spellEnd"/>
      <w:r w:rsidRPr="00960437">
        <w:rPr>
          <w:rFonts w:cstheme="minorHAnsi"/>
          <w:color w:val="000000" w:themeColor="text1"/>
          <w:lang w:val="en-US"/>
        </w:rPr>
        <w:t>- and Lys-</w:t>
      </w:r>
      <w:proofErr w:type="spellStart"/>
      <w:r w:rsidRPr="00960437">
        <w:rPr>
          <w:rFonts w:cstheme="minorHAnsi"/>
          <w:color w:val="000000" w:themeColor="text1"/>
          <w:lang w:val="en-US"/>
        </w:rPr>
        <w:t>Myristoylomes</w:t>
      </w:r>
      <w:proofErr w:type="spellEnd"/>
      <w:r w:rsidRPr="00960437">
        <w:rPr>
          <w:rFonts w:cstheme="minorHAnsi"/>
          <w:color w:val="000000" w:themeColor="text1"/>
          <w:lang w:val="en-US"/>
        </w:rPr>
        <w:t xml:space="preserve"> and N-terminal </w:t>
      </w:r>
      <w:proofErr w:type="spellStart"/>
      <w:r w:rsidRPr="00960437">
        <w:rPr>
          <w:rFonts w:cstheme="minorHAnsi"/>
          <w:color w:val="000000" w:themeColor="text1"/>
          <w:lang w:val="en-US"/>
        </w:rPr>
        <w:t>Acetylome</w:t>
      </w:r>
      <w:proofErr w:type="spellEnd"/>
      <w:r w:rsidRPr="00960437">
        <w:rPr>
          <w:rFonts w:cstheme="minorHAnsi"/>
          <w:color w:val="000000" w:themeColor="text1"/>
          <w:lang w:val="en-US"/>
        </w:rPr>
        <w:t xml:space="preserve"> dynamics. Hence, the student will participate in performing an exhaustive quantitative characterization of all these proteomes and we will study their variations and dialogues following (</w:t>
      </w:r>
      <w:proofErr w:type="spellStart"/>
      <w:r w:rsidRPr="00960437">
        <w:rPr>
          <w:rFonts w:cstheme="minorHAnsi"/>
          <w:color w:val="000000" w:themeColor="text1"/>
          <w:lang w:val="en-US"/>
        </w:rPr>
        <w:t>i</w:t>
      </w:r>
      <w:proofErr w:type="spellEnd"/>
      <w:r w:rsidRPr="00960437">
        <w:rPr>
          <w:rFonts w:cstheme="minorHAnsi"/>
          <w:color w:val="000000" w:themeColor="text1"/>
          <w:lang w:val="en-US"/>
        </w:rPr>
        <w:t xml:space="preserve">) cellular expression of </w:t>
      </w:r>
      <w:r w:rsidRPr="00960437">
        <w:rPr>
          <w:rFonts w:cstheme="minorHAnsi"/>
          <w:i/>
          <w:color w:val="000000" w:themeColor="text1"/>
          <w:lang w:val="en-US"/>
        </w:rPr>
        <w:t xml:space="preserve">S. </w:t>
      </w:r>
      <w:proofErr w:type="spellStart"/>
      <w:r w:rsidRPr="00960437">
        <w:rPr>
          <w:rFonts w:cstheme="minorHAnsi"/>
          <w:i/>
          <w:color w:val="000000" w:themeColor="text1"/>
          <w:lang w:val="en-US"/>
        </w:rPr>
        <w:t>flexneri</w:t>
      </w:r>
      <w:proofErr w:type="spellEnd"/>
      <w:r w:rsidRPr="00960437">
        <w:rPr>
          <w:rFonts w:cstheme="minorHAnsi"/>
          <w:color w:val="000000" w:themeColor="text1"/>
          <w:lang w:val="en-US"/>
        </w:rPr>
        <w:t xml:space="preserve"> </w:t>
      </w:r>
      <w:proofErr w:type="spellStart"/>
      <w:r w:rsidRPr="00960437">
        <w:rPr>
          <w:rFonts w:cstheme="minorHAnsi"/>
          <w:color w:val="000000" w:themeColor="text1"/>
          <w:lang w:val="en-US"/>
        </w:rPr>
        <w:t>IpaJ</w:t>
      </w:r>
      <w:proofErr w:type="spellEnd"/>
      <w:r w:rsidRPr="00960437">
        <w:rPr>
          <w:rFonts w:cstheme="minorHAnsi"/>
          <w:color w:val="000000" w:themeColor="text1"/>
          <w:lang w:val="en-US"/>
        </w:rPr>
        <w:t xml:space="preserve"> and (ii) </w:t>
      </w:r>
      <w:r w:rsidRPr="00960437">
        <w:rPr>
          <w:rFonts w:cstheme="minorHAnsi"/>
          <w:i/>
          <w:color w:val="000000" w:themeColor="text1"/>
          <w:lang w:val="en-US"/>
        </w:rPr>
        <w:t xml:space="preserve">S. </w:t>
      </w:r>
      <w:proofErr w:type="spellStart"/>
      <w:r w:rsidRPr="00960437">
        <w:rPr>
          <w:rFonts w:cstheme="minorHAnsi"/>
          <w:i/>
          <w:color w:val="000000" w:themeColor="text1"/>
          <w:lang w:val="en-US"/>
        </w:rPr>
        <w:t>flexneri</w:t>
      </w:r>
      <w:proofErr w:type="spellEnd"/>
      <w:r w:rsidRPr="00960437">
        <w:rPr>
          <w:rFonts w:cstheme="minorHAnsi"/>
          <w:i/>
          <w:color w:val="000000" w:themeColor="text1"/>
          <w:lang w:val="en-US"/>
        </w:rPr>
        <w:t xml:space="preserve"> </w:t>
      </w:r>
      <w:r w:rsidRPr="00960437">
        <w:rPr>
          <w:rFonts w:cstheme="minorHAnsi"/>
          <w:color w:val="000000" w:themeColor="text1"/>
          <w:lang w:val="en-US"/>
        </w:rPr>
        <w:t xml:space="preserve">infection. </w:t>
      </w:r>
      <w:r w:rsidRPr="00960437">
        <w:rPr>
          <w:rStyle w:val="jlqj4b"/>
          <w:rFonts w:cstheme="minorHAnsi"/>
          <w:lang w:val="en"/>
        </w:rPr>
        <w:t xml:space="preserve">Finally, as we have highlighted the existence of </w:t>
      </w:r>
      <w:proofErr w:type="spellStart"/>
      <w:r w:rsidRPr="00960437">
        <w:rPr>
          <w:rStyle w:val="jlqj4b"/>
          <w:rFonts w:cstheme="minorHAnsi"/>
          <w:lang w:val="en"/>
        </w:rPr>
        <w:t>IpaJ</w:t>
      </w:r>
      <w:proofErr w:type="spellEnd"/>
      <w:r w:rsidRPr="00960437">
        <w:rPr>
          <w:rStyle w:val="jlqj4b"/>
          <w:rFonts w:cstheme="minorHAnsi"/>
          <w:lang w:val="en"/>
        </w:rPr>
        <w:t xml:space="preserve"> </w:t>
      </w:r>
      <w:proofErr w:type="spellStart"/>
      <w:r w:rsidRPr="00960437">
        <w:rPr>
          <w:rStyle w:val="jlqj4b"/>
          <w:rFonts w:cstheme="minorHAnsi"/>
          <w:lang w:val="en"/>
        </w:rPr>
        <w:t>orthologs</w:t>
      </w:r>
      <w:proofErr w:type="spellEnd"/>
      <w:r w:rsidRPr="00960437">
        <w:rPr>
          <w:rStyle w:val="jlqj4b"/>
          <w:rFonts w:cstheme="minorHAnsi"/>
          <w:lang w:val="en"/>
        </w:rPr>
        <w:t xml:space="preserve"> in other bacterial pathogens, this project will be a springboard to initiate the characterization of </w:t>
      </w:r>
      <w:proofErr w:type="spellStart"/>
      <w:r w:rsidRPr="00960437">
        <w:rPr>
          <w:rStyle w:val="jlqj4b"/>
          <w:rFonts w:cstheme="minorHAnsi"/>
          <w:lang w:val="en"/>
        </w:rPr>
        <w:t>IpaJ</w:t>
      </w:r>
      <w:proofErr w:type="spellEnd"/>
      <w:r w:rsidRPr="00960437">
        <w:rPr>
          <w:rStyle w:val="jlqj4b"/>
          <w:rFonts w:cstheme="minorHAnsi"/>
          <w:lang w:val="en"/>
        </w:rPr>
        <w:t xml:space="preserve"> </w:t>
      </w:r>
      <w:proofErr w:type="spellStart"/>
      <w:r w:rsidRPr="00960437">
        <w:rPr>
          <w:rStyle w:val="jlqj4b"/>
          <w:rFonts w:cstheme="minorHAnsi"/>
          <w:lang w:val="en"/>
        </w:rPr>
        <w:t>deMyristoylase</w:t>
      </w:r>
      <w:proofErr w:type="spellEnd"/>
      <w:r w:rsidRPr="00960437">
        <w:rPr>
          <w:rStyle w:val="jlqj4b"/>
          <w:rFonts w:cstheme="minorHAnsi"/>
          <w:lang w:val="en"/>
        </w:rPr>
        <w:t xml:space="preserve"> activity and its implications in </w:t>
      </w:r>
      <w:r w:rsidRPr="00960437">
        <w:rPr>
          <w:rStyle w:val="jlqj4b"/>
          <w:rFonts w:cstheme="minorHAnsi"/>
          <w:i/>
          <w:lang w:val="en"/>
        </w:rPr>
        <w:t xml:space="preserve">S. </w:t>
      </w:r>
      <w:proofErr w:type="spellStart"/>
      <w:r w:rsidRPr="00960437">
        <w:rPr>
          <w:rStyle w:val="jlqj4b"/>
          <w:rFonts w:cstheme="minorHAnsi"/>
          <w:i/>
          <w:lang w:val="en"/>
        </w:rPr>
        <w:t>enterica</w:t>
      </w:r>
      <w:proofErr w:type="spellEnd"/>
      <w:r w:rsidRPr="00960437">
        <w:rPr>
          <w:rStyle w:val="jlqj4b"/>
          <w:rFonts w:cstheme="minorHAnsi"/>
          <w:lang w:val="en"/>
        </w:rPr>
        <w:t>, a</w:t>
      </w:r>
      <w:r>
        <w:rPr>
          <w:rStyle w:val="jlqj4b"/>
          <w:rFonts w:cstheme="minorHAnsi"/>
          <w:lang w:val="en"/>
        </w:rPr>
        <w:t>nother</w:t>
      </w:r>
      <w:r w:rsidRPr="00960437">
        <w:rPr>
          <w:rStyle w:val="jlqj4b"/>
          <w:rFonts w:cstheme="minorHAnsi"/>
          <w:lang w:val="en"/>
        </w:rPr>
        <w:t xml:space="preserve"> major human pathogen.</w:t>
      </w:r>
    </w:p>
    <w:p w:rsidR="002E4849" w:rsidRDefault="002E4849" w:rsidP="002E4849">
      <w:pPr>
        <w:rPr>
          <w:rFonts w:cstheme="minorHAnsi"/>
          <w:bCs/>
          <w:lang w:val="en-US"/>
        </w:rPr>
      </w:pPr>
      <w:r w:rsidRPr="00203368">
        <w:rPr>
          <w:rFonts w:cstheme="minorHAnsi"/>
          <w:bCs/>
          <w:lang w:val="en-US"/>
        </w:rPr>
        <w:t xml:space="preserve">The student will be involved in a </w:t>
      </w:r>
      <w:r w:rsidR="001552A8">
        <w:rPr>
          <w:rFonts w:cstheme="minorHAnsi"/>
          <w:bCs/>
          <w:lang w:val="en-US"/>
        </w:rPr>
        <w:t>larger</w:t>
      </w:r>
      <w:r w:rsidRPr="00203368">
        <w:rPr>
          <w:rFonts w:cstheme="minorHAnsi"/>
          <w:bCs/>
          <w:lang w:val="en-US"/>
        </w:rPr>
        <w:t xml:space="preserve"> national project supported by ANR, ARC and in tight collaboration with a world-leading chemist group.</w:t>
      </w:r>
    </w:p>
    <w:p w:rsidR="002E4849" w:rsidRPr="002E4849" w:rsidRDefault="002E4849" w:rsidP="002E4849">
      <w:pPr>
        <w:rPr>
          <w:rFonts w:cstheme="minorHAnsi"/>
          <w:bCs/>
          <w:lang w:val="en-US"/>
        </w:rPr>
      </w:pPr>
      <w:r w:rsidRPr="002E4849">
        <w:rPr>
          <w:lang w:val="en-US"/>
        </w:rPr>
        <w:lastRenderedPageBreak/>
        <w:t xml:space="preserve">This opportunity offers a serious and intellectually stimulating environment for Master's students who are passionate about molecular biology, proteomics, and infectious diseases. By unraveling the proteomic intricacies of protein </w:t>
      </w:r>
      <w:proofErr w:type="spellStart"/>
      <w:r w:rsidRPr="002E4849">
        <w:rPr>
          <w:lang w:val="en-US"/>
        </w:rPr>
        <w:t>demyristoylation</w:t>
      </w:r>
      <w:proofErr w:type="spellEnd"/>
      <w:r w:rsidRPr="002E4849">
        <w:rPr>
          <w:lang w:val="en-US"/>
        </w:rPr>
        <w:t>, you will contribute to our understanding of host-pathogen interactions and pave the way for potential therapeutic interventions.</w:t>
      </w:r>
    </w:p>
    <w:p w:rsidR="007B58CB" w:rsidRPr="00170616" w:rsidRDefault="000507A3">
      <w:pPr>
        <w:rPr>
          <w:lang w:val="en-US"/>
        </w:rPr>
      </w:pPr>
    </w:p>
    <w:sectPr w:rsidR="007B58CB" w:rsidRPr="00170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16"/>
    <w:rsid w:val="000507A3"/>
    <w:rsid w:val="001552A8"/>
    <w:rsid w:val="00170616"/>
    <w:rsid w:val="002E4849"/>
    <w:rsid w:val="004626CE"/>
    <w:rsid w:val="00AD55C0"/>
    <w:rsid w:val="00BF38B2"/>
    <w:rsid w:val="00EC2782"/>
    <w:rsid w:val="00F65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2AD2"/>
  <w15:chartTrackingRefBased/>
  <w15:docId w15:val="{84E8F85D-1CFA-46E5-BCAF-45EC36D7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6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2E4849"/>
  </w:style>
  <w:style w:type="paragraph" w:styleId="Textedebulles">
    <w:name w:val="Balloon Text"/>
    <w:basedOn w:val="Normal"/>
    <w:link w:val="TextedebullesCar"/>
    <w:uiPriority w:val="99"/>
    <w:semiHidden/>
    <w:unhideWhenUsed/>
    <w:rsid w:val="00EC27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2782"/>
    <w:rPr>
      <w:rFonts w:ascii="Segoe UI" w:hAnsi="Segoe UI" w:cs="Segoe UI"/>
      <w:sz w:val="18"/>
      <w:szCs w:val="18"/>
    </w:rPr>
  </w:style>
  <w:style w:type="paragraph" w:styleId="NormalWeb">
    <w:name w:val="Normal (Web)"/>
    <w:basedOn w:val="Normal"/>
    <w:uiPriority w:val="99"/>
    <w:semiHidden/>
    <w:unhideWhenUsed/>
    <w:rsid w:val="004626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GIGLIONE</dc:creator>
  <cp:keywords/>
  <dc:description/>
  <cp:lastModifiedBy>Carmela GIGLIONE</cp:lastModifiedBy>
  <cp:revision>6</cp:revision>
  <dcterms:created xsi:type="dcterms:W3CDTF">2023-06-01T11:52:00Z</dcterms:created>
  <dcterms:modified xsi:type="dcterms:W3CDTF">2023-06-02T10:52:00Z</dcterms:modified>
</cp:coreProperties>
</file>